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273E" w14:textId="4D041590" w:rsidR="008D7733" w:rsidRPr="00E42B7E" w:rsidRDefault="008D7733" w:rsidP="00E42B7E">
      <w:pPr>
        <w:pStyle w:val="Heading1"/>
        <w:rPr>
          <w:rStyle w:val="normaltextrun"/>
        </w:rPr>
      </w:pPr>
      <w:r w:rsidRPr="00E42B7E">
        <w:rPr>
          <w:rStyle w:val="normaltextrun"/>
        </w:rPr>
        <w:t>Case-based learning</w:t>
      </w:r>
    </w:p>
    <w:p w14:paraId="25AD8300" w14:textId="77777777" w:rsidR="008D7733" w:rsidRDefault="008D7733" w:rsidP="00536ECE">
      <w:pPr>
        <w:pStyle w:val="paragraph"/>
        <w:spacing w:before="0" w:beforeAutospacing="0" w:after="0" w:afterAutospacing="0"/>
        <w:textAlignment w:val="baseline"/>
        <w:rPr>
          <w:rStyle w:val="normaltextrun"/>
          <w:rFonts w:ascii="Calibri" w:hAnsi="Calibri" w:cs="Calibri"/>
          <w:sz w:val="22"/>
          <w:szCs w:val="22"/>
        </w:rPr>
      </w:pPr>
    </w:p>
    <w:p w14:paraId="4D23CD23" w14:textId="0642BBE4" w:rsidR="00536ECE" w:rsidRDefault="008D7733" w:rsidP="00536ECE">
      <w:pPr>
        <w:pStyle w:val="paragraph"/>
        <w:spacing w:before="0" w:beforeAutospacing="0" w:after="0" w:afterAutospacing="0"/>
        <w:textAlignment w:val="baseline"/>
        <w:rPr>
          <w:rStyle w:val="normaltextrun"/>
          <w:rFonts w:ascii="Calibri" w:eastAsiaTheme="majorEastAsia" w:hAnsi="Calibri" w:cs="Calibri"/>
          <w:sz w:val="22"/>
          <w:szCs w:val="22"/>
        </w:rPr>
      </w:pPr>
      <w:r w:rsidRPr="2BF3F403">
        <w:rPr>
          <w:rStyle w:val="normaltextrun"/>
          <w:rFonts w:ascii="Calibri" w:eastAsiaTheme="majorEastAsia" w:hAnsi="Calibri" w:cs="Calibri"/>
          <w:sz w:val="22"/>
          <w:szCs w:val="22"/>
        </w:rPr>
        <w:t xml:space="preserve">Both of our </w:t>
      </w:r>
      <w:r w:rsidR="5C662A02" w:rsidRPr="2BF3F403">
        <w:rPr>
          <w:rStyle w:val="normaltextrun"/>
          <w:rFonts w:ascii="Calibri" w:eastAsiaTheme="majorEastAsia" w:hAnsi="Calibri" w:cs="Calibri"/>
          <w:sz w:val="22"/>
          <w:szCs w:val="22"/>
        </w:rPr>
        <w:t xml:space="preserve">undergraduate </w:t>
      </w:r>
      <w:r w:rsidRPr="2BF3F403">
        <w:rPr>
          <w:rStyle w:val="normaltextrun"/>
          <w:rFonts w:ascii="Calibri" w:eastAsiaTheme="majorEastAsia" w:hAnsi="Calibri" w:cs="Calibri"/>
          <w:sz w:val="22"/>
          <w:szCs w:val="22"/>
        </w:rPr>
        <w:t xml:space="preserve">veterinary courses utilise </w:t>
      </w:r>
      <w:r w:rsidR="00536ECE" w:rsidRPr="2BF3F403">
        <w:rPr>
          <w:rStyle w:val="normaltextrun"/>
          <w:rFonts w:ascii="Calibri" w:eastAsiaTheme="majorEastAsia" w:hAnsi="Calibri" w:cs="Calibri"/>
          <w:sz w:val="22"/>
          <w:szCs w:val="22"/>
        </w:rPr>
        <w:t>case-based learning (CBL).</w:t>
      </w:r>
      <w:r w:rsidR="00536ECE" w:rsidRPr="2BF3F403">
        <w:rPr>
          <w:rStyle w:val="normaltextrun"/>
          <w:rFonts w:ascii="Calibri" w:eastAsiaTheme="majorEastAsia" w:hAnsi="Calibri" w:cs="Calibri"/>
          <w:b/>
          <w:bCs/>
          <w:sz w:val="22"/>
          <w:szCs w:val="22"/>
        </w:rPr>
        <w:t xml:space="preserve"> </w:t>
      </w:r>
      <w:r w:rsidR="00536ECE" w:rsidRPr="2BF3F403">
        <w:rPr>
          <w:rStyle w:val="normaltextrun"/>
          <w:rFonts w:ascii="Calibri" w:eastAsiaTheme="majorEastAsia" w:hAnsi="Calibri" w:cs="Calibri"/>
          <w:sz w:val="22"/>
          <w:szCs w:val="22"/>
        </w:rPr>
        <w:t xml:space="preserve">This style of active, collaborative learning is student-led </w:t>
      </w:r>
      <w:r w:rsidR="000E4905" w:rsidRPr="2BF3F403">
        <w:rPr>
          <w:rStyle w:val="normaltextrun"/>
          <w:rFonts w:ascii="Calibri" w:eastAsiaTheme="majorEastAsia" w:hAnsi="Calibri" w:cs="Calibri"/>
          <w:sz w:val="22"/>
          <w:szCs w:val="22"/>
        </w:rPr>
        <w:t xml:space="preserve">and </w:t>
      </w:r>
      <w:r w:rsidR="00536ECE" w:rsidRPr="2BF3F403">
        <w:rPr>
          <w:rStyle w:val="normaltextrun"/>
          <w:rFonts w:ascii="Calibri" w:eastAsiaTheme="majorEastAsia" w:hAnsi="Calibri" w:cs="Calibri"/>
          <w:sz w:val="22"/>
          <w:szCs w:val="22"/>
        </w:rPr>
        <w:t xml:space="preserve">is based on the problem-based learning educational strategy introduced at McMaster University in Canada in 1969. It supports students to develop clinical reasoning skills and problem solving alongside </w:t>
      </w:r>
      <w:r w:rsidR="00924957">
        <w:rPr>
          <w:rStyle w:val="normaltextrun"/>
          <w:rFonts w:ascii="Calibri" w:eastAsiaTheme="majorEastAsia" w:hAnsi="Calibri" w:cs="Calibri"/>
          <w:sz w:val="22"/>
          <w:szCs w:val="22"/>
        </w:rPr>
        <w:t xml:space="preserve">professional </w:t>
      </w:r>
      <w:r w:rsidR="00536ECE" w:rsidRPr="2BF3F403">
        <w:rPr>
          <w:rStyle w:val="normaltextrun"/>
          <w:rFonts w:ascii="Calibri" w:eastAsiaTheme="majorEastAsia" w:hAnsi="Calibri" w:cs="Calibri"/>
          <w:sz w:val="22"/>
          <w:szCs w:val="22"/>
        </w:rPr>
        <w:t>skills such as communication and teamwork.</w:t>
      </w:r>
      <w:r w:rsidR="00536ECE" w:rsidRPr="2BF3F403">
        <w:rPr>
          <w:rStyle w:val="eop"/>
          <w:rFonts w:ascii="Calibri" w:hAnsi="Calibri" w:cs="Calibri"/>
          <w:sz w:val="22"/>
          <w:szCs w:val="22"/>
        </w:rPr>
        <w:t> </w:t>
      </w:r>
      <w:r w:rsidR="000C2A50" w:rsidRPr="2BF3F403">
        <w:rPr>
          <w:rStyle w:val="eop"/>
          <w:rFonts w:ascii="Calibri" w:hAnsi="Calibri" w:cs="Calibri"/>
          <w:sz w:val="22"/>
          <w:szCs w:val="22"/>
        </w:rPr>
        <w:t xml:space="preserve">CBL utilises a </w:t>
      </w:r>
      <w:r w:rsidR="00536ECE">
        <w:rPr>
          <w:rStyle w:val="normaltextrun"/>
          <w:rFonts w:ascii="Calibri" w:eastAsiaTheme="majorEastAsia" w:hAnsi="Calibri" w:cs="Calibri"/>
          <w:sz w:val="22"/>
          <w:szCs w:val="22"/>
        </w:rPr>
        <w:t xml:space="preserve">seven-step methodology </w:t>
      </w:r>
      <w:r w:rsidR="000C2A50">
        <w:rPr>
          <w:rStyle w:val="normaltextrun"/>
          <w:rFonts w:ascii="Calibri" w:eastAsiaTheme="majorEastAsia" w:hAnsi="Calibri" w:cs="Calibri"/>
          <w:sz w:val="22"/>
          <w:szCs w:val="22"/>
        </w:rPr>
        <w:t>(see below</w:t>
      </w:r>
      <w:r w:rsidR="00A35760">
        <w:rPr>
          <w:rStyle w:val="normaltextrun"/>
          <w:rFonts w:ascii="Calibri" w:eastAsiaTheme="majorEastAsia" w:hAnsi="Calibri" w:cs="Calibri"/>
          <w:sz w:val="22"/>
          <w:szCs w:val="22"/>
        </w:rPr>
        <w:t xml:space="preserve">), </w:t>
      </w:r>
      <w:r w:rsidR="00536ECE">
        <w:rPr>
          <w:rStyle w:val="normaltextrun"/>
          <w:rFonts w:ascii="Calibri" w:eastAsiaTheme="majorEastAsia" w:hAnsi="Calibri" w:cs="Calibri"/>
          <w:sz w:val="22"/>
          <w:szCs w:val="22"/>
        </w:rPr>
        <w:t xml:space="preserve">was rolled out in the University of Bristol’s flagship MB21 undergraduate medical programme in 2017 and has been adapted for use on the </w:t>
      </w:r>
      <w:r w:rsidR="002971E4">
        <w:rPr>
          <w:rStyle w:val="normaltextrun"/>
          <w:rFonts w:ascii="Calibri" w:eastAsiaTheme="majorEastAsia" w:hAnsi="Calibri" w:cs="Calibri"/>
          <w:sz w:val="22"/>
          <w:szCs w:val="22"/>
        </w:rPr>
        <w:t>vet courses.</w:t>
      </w:r>
    </w:p>
    <w:p w14:paraId="73E36D33" w14:textId="77777777" w:rsidR="00B117E5" w:rsidRDefault="00B117E5" w:rsidP="00536ECE">
      <w:pPr>
        <w:pStyle w:val="paragraph"/>
        <w:spacing w:before="0" w:beforeAutospacing="0" w:after="0" w:afterAutospacing="0"/>
        <w:textAlignment w:val="baseline"/>
        <w:rPr>
          <w:rStyle w:val="normaltextrun"/>
          <w:rFonts w:ascii="Calibri" w:eastAsiaTheme="majorEastAsia" w:hAnsi="Calibri" w:cs="Calibri"/>
          <w:sz w:val="22"/>
          <w:szCs w:val="22"/>
        </w:rPr>
      </w:pPr>
    </w:p>
    <w:p w14:paraId="38D38EA6" w14:textId="02781D0F" w:rsidR="00B117E5" w:rsidRDefault="00B117E5" w:rsidP="00E42B7E">
      <w:pPr>
        <w:pStyle w:val="Heading2"/>
        <w:rPr>
          <w:rStyle w:val="normaltextrun"/>
          <w:rFonts w:ascii="Calibri" w:hAnsi="Calibri" w:cs="Calibri"/>
          <w:sz w:val="22"/>
          <w:szCs w:val="22"/>
        </w:rPr>
      </w:pPr>
      <w:r>
        <w:rPr>
          <w:rStyle w:val="normaltextrun"/>
          <w:rFonts w:ascii="Calibri" w:hAnsi="Calibri" w:cs="Calibri"/>
          <w:sz w:val="22"/>
          <w:szCs w:val="22"/>
        </w:rPr>
        <w:t>The seven steps</w:t>
      </w:r>
    </w:p>
    <w:p w14:paraId="5968D2D7" w14:textId="77777777" w:rsidR="000C2A50" w:rsidRDefault="000C2A50" w:rsidP="00536ECE">
      <w:pPr>
        <w:pStyle w:val="paragraph"/>
        <w:spacing w:before="0" w:beforeAutospacing="0" w:after="0" w:afterAutospacing="0"/>
        <w:textAlignment w:val="baseline"/>
        <w:rPr>
          <w:rStyle w:val="normaltextrun"/>
          <w:rFonts w:ascii="Calibri" w:eastAsiaTheme="majorEastAsia" w:hAnsi="Calibri" w:cs="Calibri"/>
          <w:sz w:val="22"/>
          <w:szCs w:val="22"/>
        </w:rPr>
      </w:pPr>
    </w:p>
    <w:p w14:paraId="6F2B078F" w14:textId="41EECB15" w:rsidR="000C2A50" w:rsidRDefault="006B2AF6" w:rsidP="00536ECE">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00F1C01F" wp14:editId="6240E2F2">
            <wp:extent cx="5512279" cy="2717321"/>
            <wp:effectExtent l="0" t="0" r="12700" b="260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1818483" w14:textId="77777777" w:rsidR="00536ECE" w:rsidRDefault="00536ECE" w:rsidP="00536E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19E36C" w14:textId="657A730C" w:rsidR="00536ECE" w:rsidRPr="00BE17C2" w:rsidRDefault="00532BB1" w:rsidP="2BF3F403">
      <w:pPr>
        <w:pStyle w:val="paragraph"/>
        <w:spacing w:before="0" w:beforeAutospacing="0" w:after="0" w:afterAutospacing="0"/>
        <w:textAlignment w:val="baseline"/>
        <w:rPr>
          <w:rStyle w:val="normaltextrun"/>
          <w:rFonts w:eastAsiaTheme="majorEastAsia"/>
        </w:rPr>
      </w:pPr>
      <w:r w:rsidRPr="00BE17C2">
        <w:rPr>
          <w:rStyle w:val="normaltextrun"/>
          <w:rFonts w:ascii="Calibri" w:eastAsiaTheme="majorEastAsia" w:hAnsi="Calibri" w:cs="Calibri"/>
          <w:sz w:val="22"/>
          <w:szCs w:val="22"/>
        </w:rPr>
        <w:t xml:space="preserve">Within CBL students work through a case in small groups.  </w:t>
      </w:r>
      <w:r w:rsidR="00536ECE" w:rsidRPr="2BF3F403">
        <w:rPr>
          <w:rStyle w:val="normaltextrun"/>
          <w:rFonts w:ascii="Calibri" w:eastAsiaTheme="majorEastAsia" w:hAnsi="Calibri" w:cs="Calibri"/>
          <w:sz w:val="22"/>
          <w:szCs w:val="22"/>
        </w:rPr>
        <w:t xml:space="preserve">Each case </w:t>
      </w:r>
      <w:r w:rsidR="00CD096D" w:rsidRPr="2BF3F403">
        <w:rPr>
          <w:rStyle w:val="normaltextrun"/>
          <w:rFonts w:ascii="Calibri" w:eastAsiaTheme="majorEastAsia" w:hAnsi="Calibri" w:cs="Calibri"/>
          <w:sz w:val="22"/>
          <w:szCs w:val="22"/>
        </w:rPr>
        <w:t xml:space="preserve">runs across a week, and </w:t>
      </w:r>
      <w:r w:rsidR="78E565DA" w:rsidRPr="2BF3F403">
        <w:rPr>
          <w:rStyle w:val="normaltextrun"/>
          <w:rFonts w:ascii="Calibri" w:eastAsiaTheme="majorEastAsia" w:hAnsi="Calibri" w:cs="Calibri"/>
          <w:sz w:val="22"/>
          <w:szCs w:val="22"/>
        </w:rPr>
        <w:t>includes two</w:t>
      </w:r>
      <w:r w:rsidR="00CD096D" w:rsidRPr="2BF3F403">
        <w:rPr>
          <w:rStyle w:val="normaltextrun"/>
          <w:rFonts w:ascii="Calibri" w:eastAsiaTheme="majorEastAsia" w:hAnsi="Calibri" w:cs="Calibri"/>
          <w:sz w:val="22"/>
          <w:szCs w:val="22"/>
        </w:rPr>
        <w:t xml:space="preserve"> </w:t>
      </w:r>
      <w:r w:rsidR="00536ECE" w:rsidRPr="2BF3F403">
        <w:rPr>
          <w:rStyle w:val="normaltextrun"/>
          <w:rFonts w:ascii="Calibri" w:eastAsiaTheme="majorEastAsia" w:hAnsi="Calibri" w:cs="Calibri"/>
          <w:sz w:val="22"/>
          <w:szCs w:val="22"/>
        </w:rPr>
        <w:t>facilitat</w:t>
      </w:r>
      <w:r w:rsidR="456A5C15" w:rsidRPr="2BF3F403">
        <w:rPr>
          <w:rStyle w:val="normaltextrun"/>
          <w:rFonts w:ascii="Calibri" w:eastAsiaTheme="majorEastAsia" w:hAnsi="Calibri" w:cs="Calibri"/>
          <w:sz w:val="22"/>
          <w:szCs w:val="22"/>
        </w:rPr>
        <w:t>ed sessions,</w:t>
      </w:r>
      <w:r w:rsidR="00536ECE" w:rsidRPr="2BF3F403">
        <w:rPr>
          <w:rStyle w:val="normaltextrun"/>
          <w:rFonts w:ascii="Calibri" w:eastAsiaTheme="majorEastAsia" w:hAnsi="Calibri" w:cs="Calibri"/>
          <w:sz w:val="22"/>
          <w:szCs w:val="22"/>
        </w:rPr>
        <w:t xml:space="preserve"> timetabled self/group study</w:t>
      </w:r>
      <w:r w:rsidR="00CD096D" w:rsidRPr="2BF3F403">
        <w:rPr>
          <w:rStyle w:val="normaltextrun"/>
          <w:rFonts w:ascii="Calibri" w:eastAsiaTheme="majorEastAsia" w:hAnsi="Calibri" w:cs="Calibri"/>
          <w:sz w:val="22"/>
          <w:szCs w:val="22"/>
        </w:rPr>
        <w:t xml:space="preserve">, and a case wrap up with a subject </w:t>
      </w:r>
      <w:r w:rsidR="00746ECC">
        <w:rPr>
          <w:rStyle w:val="normaltextrun"/>
          <w:rFonts w:ascii="Calibri" w:eastAsiaTheme="majorEastAsia" w:hAnsi="Calibri" w:cs="Calibri"/>
          <w:sz w:val="22"/>
          <w:szCs w:val="22"/>
        </w:rPr>
        <w:t xml:space="preserve">matter </w:t>
      </w:r>
      <w:r w:rsidR="00CD096D" w:rsidRPr="2BF3F403">
        <w:rPr>
          <w:rStyle w:val="normaltextrun"/>
          <w:rFonts w:ascii="Calibri" w:eastAsiaTheme="majorEastAsia" w:hAnsi="Calibri" w:cs="Calibri"/>
          <w:sz w:val="22"/>
          <w:szCs w:val="22"/>
        </w:rPr>
        <w:t xml:space="preserve">expert.  </w:t>
      </w:r>
      <w:r w:rsidRPr="2BF3F403">
        <w:rPr>
          <w:rStyle w:val="normaltextrun"/>
          <w:rFonts w:ascii="Calibri" w:eastAsiaTheme="majorEastAsia" w:hAnsi="Calibri" w:cs="Calibri"/>
          <w:sz w:val="22"/>
          <w:szCs w:val="22"/>
        </w:rPr>
        <w:t xml:space="preserve">Students are provided </w:t>
      </w:r>
      <w:r w:rsidR="0BE725B9" w:rsidRPr="2BF3F403">
        <w:rPr>
          <w:rStyle w:val="normaltextrun"/>
          <w:rFonts w:ascii="Calibri" w:eastAsiaTheme="majorEastAsia" w:hAnsi="Calibri" w:cs="Calibri"/>
          <w:sz w:val="22"/>
          <w:szCs w:val="22"/>
        </w:rPr>
        <w:t xml:space="preserve">with the </w:t>
      </w:r>
      <w:r w:rsidR="00536ECE" w:rsidRPr="2BF3F403">
        <w:rPr>
          <w:rStyle w:val="normaltextrun"/>
          <w:rFonts w:ascii="Calibri" w:eastAsiaTheme="majorEastAsia" w:hAnsi="Calibri" w:cs="Calibri"/>
          <w:sz w:val="22"/>
          <w:szCs w:val="22"/>
        </w:rPr>
        <w:t xml:space="preserve">case </w:t>
      </w:r>
      <w:r w:rsidR="6C89A26A" w:rsidRPr="2BF3F403">
        <w:rPr>
          <w:rStyle w:val="normaltextrun"/>
          <w:rFonts w:ascii="Calibri" w:eastAsiaTheme="majorEastAsia" w:hAnsi="Calibri" w:cs="Calibri"/>
          <w:sz w:val="22"/>
          <w:szCs w:val="22"/>
        </w:rPr>
        <w:t>information</w:t>
      </w:r>
      <w:r w:rsidR="00536ECE" w:rsidRPr="2BF3F403">
        <w:rPr>
          <w:rStyle w:val="normaltextrun"/>
          <w:rFonts w:ascii="Calibri" w:eastAsiaTheme="majorEastAsia" w:hAnsi="Calibri" w:cs="Calibri"/>
          <w:sz w:val="22"/>
          <w:szCs w:val="22"/>
        </w:rPr>
        <w:t xml:space="preserve"> in advance of the first </w:t>
      </w:r>
      <w:r w:rsidR="00B70C72" w:rsidRPr="2BF3F403">
        <w:rPr>
          <w:rStyle w:val="normaltextrun"/>
          <w:rFonts w:ascii="Calibri" w:eastAsiaTheme="majorEastAsia" w:hAnsi="Calibri" w:cs="Calibri"/>
          <w:sz w:val="22"/>
          <w:szCs w:val="22"/>
        </w:rPr>
        <w:t>facilitated session</w:t>
      </w:r>
      <w:r w:rsidR="0035160F" w:rsidRPr="2BF3F403">
        <w:rPr>
          <w:rStyle w:val="normaltextrun"/>
          <w:rFonts w:ascii="Calibri" w:eastAsiaTheme="majorEastAsia" w:hAnsi="Calibri" w:cs="Calibri"/>
          <w:sz w:val="22"/>
          <w:szCs w:val="22"/>
        </w:rPr>
        <w:t xml:space="preserve"> (see example below)</w:t>
      </w:r>
      <w:r w:rsidR="00674B88">
        <w:rPr>
          <w:rStyle w:val="normaltextrun"/>
          <w:rFonts w:ascii="Calibri" w:eastAsiaTheme="majorEastAsia" w:hAnsi="Calibri" w:cs="Calibri"/>
          <w:sz w:val="22"/>
          <w:szCs w:val="22"/>
        </w:rPr>
        <w:t>, along with background information</w:t>
      </w:r>
      <w:r w:rsidR="001E1440">
        <w:rPr>
          <w:rStyle w:val="normaltextrun"/>
          <w:rFonts w:ascii="Calibri" w:eastAsiaTheme="majorEastAsia" w:hAnsi="Calibri" w:cs="Calibri"/>
          <w:sz w:val="22"/>
          <w:szCs w:val="22"/>
        </w:rPr>
        <w:t>/resources</w:t>
      </w:r>
      <w:r w:rsidR="00536ECE" w:rsidRPr="2BF3F403">
        <w:rPr>
          <w:rStyle w:val="normaltextrun"/>
          <w:rFonts w:ascii="Calibri" w:eastAsiaTheme="majorEastAsia" w:hAnsi="Calibri" w:cs="Calibri"/>
          <w:sz w:val="22"/>
          <w:szCs w:val="22"/>
        </w:rPr>
        <w:t xml:space="preserve">. At the end of first session the intended learning outcomes </w:t>
      </w:r>
      <w:r w:rsidR="002A319F" w:rsidRPr="2BF3F403">
        <w:rPr>
          <w:rStyle w:val="normaltextrun"/>
          <w:rFonts w:ascii="Calibri" w:eastAsiaTheme="majorEastAsia" w:hAnsi="Calibri" w:cs="Calibri"/>
          <w:sz w:val="22"/>
          <w:szCs w:val="22"/>
        </w:rPr>
        <w:t xml:space="preserve">are </w:t>
      </w:r>
      <w:r w:rsidR="00536ECE" w:rsidRPr="2BF3F403">
        <w:rPr>
          <w:rStyle w:val="normaltextrun"/>
          <w:rFonts w:ascii="Calibri" w:eastAsiaTheme="majorEastAsia" w:hAnsi="Calibri" w:cs="Calibri"/>
          <w:sz w:val="22"/>
          <w:szCs w:val="22"/>
        </w:rPr>
        <w:t>released</w:t>
      </w:r>
      <w:r w:rsidR="00674B88">
        <w:rPr>
          <w:rStyle w:val="normaltextrun"/>
          <w:rFonts w:ascii="Calibri" w:eastAsiaTheme="majorEastAsia" w:hAnsi="Calibri" w:cs="Calibri"/>
          <w:sz w:val="22"/>
          <w:szCs w:val="22"/>
        </w:rPr>
        <w:t xml:space="preserve"> (see </w:t>
      </w:r>
      <w:r w:rsidR="001E1440">
        <w:rPr>
          <w:rStyle w:val="normaltextrun"/>
          <w:rFonts w:ascii="Calibri" w:eastAsiaTheme="majorEastAsia" w:hAnsi="Calibri" w:cs="Calibri"/>
          <w:sz w:val="22"/>
          <w:szCs w:val="22"/>
        </w:rPr>
        <w:t xml:space="preserve">example </w:t>
      </w:r>
      <w:r w:rsidR="00674B88">
        <w:rPr>
          <w:rStyle w:val="normaltextrun"/>
          <w:rFonts w:ascii="Calibri" w:eastAsiaTheme="majorEastAsia" w:hAnsi="Calibri" w:cs="Calibri"/>
          <w:sz w:val="22"/>
          <w:szCs w:val="22"/>
        </w:rPr>
        <w:t>below)</w:t>
      </w:r>
      <w:r w:rsidR="00536ECE" w:rsidRPr="2BF3F403">
        <w:rPr>
          <w:rStyle w:val="normaltextrun"/>
          <w:rFonts w:ascii="Calibri" w:eastAsiaTheme="majorEastAsia" w:hAnsi="Calibri" w:cs="Calibri"/>
          <w:sz w:val="22"/>
          <w:szCs w:val="22"/>
        </w:rPr>
        <w:t>. After an opportunity for self- and group study</w:t>
      </w:r>
      <w:r w:rsidR="006B1DDE" w:rsidRPr="2BF3F403">
        <w:rPr>
          <w:rStyle w:val="normaltextrun"/>
          <w:rFonts w:ascii="Calibri" w:eastAsiaTheme="majorEastAsia" w:hAnsi="Calibri" w:cs="Calibri"/>
          <w:sz w:val="22"/>
          <w:szCs w:val="22"/>
        </w:rPr>
        <w:t xml:space="preserve"> </w:t>
      </w:r>
      <w:r w:rsidR="00536ECE" w:rsidRPr="2BF3F403">
        <w:rPr>
          <w:rStyle w:val="normaltextrun"/>
          <w:rFonts w:ascii="Calibri" w:eastAsiaTheme="majorEastAsia" w:hAnsi="Calibri" w:cs="Calibri"/>
          <w:sz w:val="22"/>
          <w:szCs w:val="22"/>
        </w:rPr>
        <w:t xml:space="preserve">there </w:t>
      </w:r>
      <w:r w:rsidR="006B1DDE" w:rsidRPr="2BF3F403">
        <w:rPr>
          <w:rStyle w:val="normaltextrun"/>
          <w:rFonts w:ascii="Calibri" w:eastAsiaTheme="majorEastAsia" w:hAnsi="Calibri" w:cs="Calibri"/>
          <w:sz w:val="22"/>
          <w:szCs w:val="22"/>
        </w:rPr>
        <w:t xml:space="preserve">is </w:t>
      </w:r>
      <w:r w:rsidR="00536ECE" w:rsidRPr="2BF3F403">
        <w:rPr>
          <w:rStyle w:val="normaltextrun"/>
          <w:rFonts w:ascii="Calibri" w:eastAsiaTheme="majorEastAsia" w:hAnsi="Calibri" w:cs="Calibri"/>
          <w:sz w:val="22"/>
          <w:szCs w:val="22"/>
        </w:rPr>
        <w:t>a second facilitated session</w:t>
      </w:r>
      <w:r w:rsidR="6B399851" w:rsidRPr="2BF3F403">
        <w:rPr>
          <w:rStyle w:val="normaltextrun"/>
          <w:rFonts w:ascii="Calibri" w:eastAsiaTheme="majorEastAsia" w:hAnsi="Calibri" w:cs="Calibri"/>
          <w:sz w:val="22"/>
          <w:szCs w:val="22"/>
        </w:rPr>
        <w:t>,</w:t>
      </w:r>
      <w:r w:rsidR="00536ECE" w:rsidRPr="2BF3F403">
        <w:rPr>
          <w:rStyle w:val="normaltextrun"/>
          <w:rFonts w:ascii="Calibri" w:eastAsiaTheme="majorEastAsia" w:hAnsi="Calibri" w:cs="Calibri"/>
          <w:sz w:val="22"/>
          <w:szCs w:val="22"/>
        </w:rPr>
        <w:t xml:space="preserve"> prior to which additional information may be released. At the end of the week all groups will come together for </w:t>
      </w:r>
      <w:r w:rsidR="00746ECC">
        <w:rPr>
          <w:rStyle w:val="normaltextrun"/>
          <w:rFonts w:ascii="Calibri" w:eastAsiaTheme="majorEastAsia" w:hAnsi="Calibri" w:cs="Calibri"/>
          <w:sz w:val="22"/>
          <w:szCs w:val="22"/>
        </w:rPr>
        <w:t xml:space="preserve">a </w:t>
      </w:r>
      <w:r w:rsidR="00536ECE" w:rsidRPr="2BF3F403">
        <w:rPr>
          <w:rStyle w:val="normaltextrun"/>
          <w:rFonts w:ascii="Calibri" w:eastAsiaTheme="majorEastAsia" w:hAnsi="Calibri" w:cs="Calibri"/>
          <w:sz w:val="22"/>
          <w:szCs w:val="22"/>
        </w:rPr>
        <w:t xml:space="preserve">wrap-up session with a subject </w:t>
      </w:r>
      <w:r w:rsidR="00746ECC">
        <w:rPr>
          <w:rStyle w:val="normaltextrun"/>
          <w:rFonts w:ascii="Calibri" w:eastAsiaTheme="majorEastAsia" w:hAnsi="Calibri" w:cs="Calibri"/>
          <w:sz w:val="22"/>
          <w:szCs w:val="22"/>
        </w:rPr>
        <w:t xml:space="preserve">matter </w:t>
      </w:r>
      <w:r w:rsidR="00536ECE" w:rsidRPr="2BF3F403">
        <w:rPr>
          <w:rStyle w:val="normaltextrun"/>
          <w:rFonts w:ascii="Calibri" w:eastAsiaTheme="majorEastAsia" w:hAnsi="Calibri" w:cs="Calibri"/>
          <w:sz w:val="22"/>
          <w:szCs w:val="22"/>
        </w:rPr>
        <w:t>expert</w:t>
      </w:r>
      <w:r w:rsidR="002A319F" w:rsidRPr="2BF3F403">
        <w:rPr>
          <w:rStyle w:val="normaltextrun"/>
          <w:rFonts w:ascii="Calibri" w:eastAsiaTheme="majorEastAsia" w:hAnsi="Calibri" w:cs="Calibri"/>
          <w:sz w:val="22"/>
          <w:szCs w:val="22"/>
        </w:rPr>
        <w:t xml:space="preserve"> to </w:t>
      </w:r>
      <w:r w:rsidR="004D5C29" w:rsidRPr="2BF3F403">
        <w:rPr>
          <w:rStyle w:val="normaltextrun"/>
          <w:rFonts w:ascii="Calibri" w:eastAsiaTheme="majorEastAsia" w:hAnsi="Calibri" w:cs="Calibri"/>
          <w:sz w:val="22"/>
          <w:szCs w:val="22"/>
        </w:rPr>
        <w:t xml:space="preserve">consolidate learning and clarify any remaining </w:t>
      </w:r>
      <w:r w:rsidR="378A4B0C" w:rsidRPr="2BF3F403">
        <w:rPr>
          <w:rStyle w:val="normaltextrun"/>
          <w:rFonts w:ascii="Calibri" w:eastAsiaTheme="majorEastAsia" w:hAnsi="Calibri" w:cs="Calibri"/>
          <w:sz w:val="22"/>
          <w:szCs w:val="22"/>
        </w:rPr>
        <w:t>queries</w:t>
      </w:r>
      <w:r w:rsidR="004D5C29" w:rsidRPr="2BF3F403">
        <w:rPr>
          <w:rStyle w:val="normaltextrun"/>
          <w:rFonts w:ascii="Calibri" w:eastAsiaTheme="majorEastAsia" w:hAnsi="Calibri" w:cs="Calibri"/>
          <w:sz w:val="22"/>
          <w:szCs w:val="22"/>
        </w:rPr>
        <w:t xml:space="preserve">. </w:t>
      </w:r>
      <w:r w:rsidR="00536ECE" w:rsidRPr="00BE17C2">
        <w:rPr>
          <w:rStyle w:val="normaltextrun"/>
          <w:rFonts w:eastAsiaTheme="majorEastAsia"/>
        </w:rPr>
        <w:t> </w:t>
      </w:r>
    </w:p>
    <w:p w14:paraId="24852402" w14:textId="77777777" w:rsidR="001E1440" w:rsidRDefault="001E1440" w:rsidP="001E1440">
      <w:pPr>
        <w:pStyle w:val="Heading2"/>
      </w:pPr>
    </w:p>
    <w:p w14:paraId="1C1116E8" w14:textId="77777777" w:rsidR="001E1440" w:rsidRDefault="001E1440" w:rsidP="001E1440"/>
    <w:p w14:paraId="18781C9E" w14:textId="77777777" w:rsidR="001E1440" w:rsidRDefault="001E1440" w:rsidP="001E1440"/>
    <w:p w14:paraId="2409C5C6" w14:textId="77777777" w:rsidR="001E1440" w:rsidRDefault="001E1440" w:rsidP="001E1440"/>
    <w:p w14:paraId="4404B16E" w14:textId="77777777" w:rsidR="001E1440" w:rsidRDefault="001E1440" w:rsidP="001E1440"/>
    <w:p w14:paraId="3F23493F" w14:textId="77777777" w:rsidR="001E1440" w:rsidRDefault="001E1440" w:rsidP="001E1440"/>
    <w:p w14:paraId="55CBD2C8" w14:textId="77777777" w:rsidR="001E1440" w:rsidRPr="001E1440" w:rsidRDefault="001E1440" w:rsidP="001E1440"/>
    <w:p w14:paraId="5BA991C3" w14:textId="4D643EBA" w:rsidR="001E1440" w:rsidRDefault="00B903FC" w:rsidP="001E1440">
      <w:pPr>
        <w:pStyle w:val="Heading1"/>
        <w:rPr>
          <w:rStyle w:val="normaltextrun"/>
        </w:rPr>
      </w:pPr>
      <w:r w:rsidRPr="00E42B7E">
        <w:rPr>
          <w:rStyle w:val="normaltextrun"/>
        </w:rPr>
        <w:lastRenderedPageBreak/>
        <w:t>Case-based learning</w:t>
      </w:r>
      <w:r>
        <w:rPr>
          <w:rStyle w:val="normaltextrun"/>
        </w:rPr>
        <w:t xml:space="preserve"> </w:t>
      </w:r>
      <w:r w:rsidR="006C3E66">
        <w:rPr>
          <w:rStyle w:val="normaltextrun"/>
        </w:rPr>
        <w:t>e</w:t>
      </w:r>
      <w:r>
        <w:rPr>
          <w:rStyle w:val="normaltextrun"/>
        </w:rPr>
        <w:t>xample</w:t>
      </w:r>
    </w:p>
    <w:p w14:paraId="0ADB7007" w14:textId="77777777" w:rsidR="008C492C" w:rsidRPr="008C492C" w:rsidRDefault="008C492C" w:rsidP="008C492C"/>
    <w:p w14:paraId="6D8A2BA4" w14:textId="10F43425" w:rsidR="007F55AE" w:rsidRPr="008C492C" w:rsidRDefault="007F55AE" w:rsidP="008C492C">
      <w:pPr>
        <w:pStyle w:val="Heading2"/>
      </w:pPr>
      <w:r>
        <w:t>Case Information</w:t>
      </w:r>
    </w:p>
    <w:p w14:paraId="68B9255E"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have just finished your weekly fertility visit to a regular client, Home Farm, and they mention that they have had two calves die this week. They ask you to examine another one which is looking sick. </w:t>
      </w:r>
    </w:p>
    <w:p w14:paraId="21DB6B7B"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B70979"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Home Farm has a high yielding, Holstein-Friesian (HF), year-round calving herd, with 190 cows in milk. Calving takes place in a straw calving yard; calves are left on the dam for 24 hours and then separated and put in a barn. In the barn, there are 4 pens with around 15 calves per pen bedded on straw.  The calves are fed milk replacer from a </w:t>
      </w:r>
      <w:proofErr w:type="spellStart"/>
      <w:r>
        <w:rPr>
          <w:rFonts w:ascii="Calibri" w:hAnsi="Calibri" w:cs="Calibri"/>
          <w:sz w:val="22"/>
          <w:szCs w:val="22"/>
        </w:rPr>
        <w:t>Wyedale</w:t>
      </w:r>
      <w:proofErr w:type="spellEnd"/>
      <w:r>
        <w:rPr>
          <w:rFonts w:ascii="Calibri" w:hAnsi="Calibri" w:cs="Calibri"/>
          <w:sz w:val="22"/>
          <w:szCs w:val="22"/>
        </w:rPr>
        <w:t xml:space="preserve"> milk feeder twice a day. Each pen has a water trough, hay rack and trough for creep feed. There are doors at either end of the barn which are kept open. There is Yorkshire boarding down the length of the barn and the roof space has been boarded up to be used as a space to store old equipment. </w:t>
      </w:r>
    </w:p>
    <w:p w14:paraId="7DF36535"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7EA500"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6846902D" wp14:editId="7615F1D9">
            <wp:extent cx="4076700" cy="2286000"/>
            <wp:effectExtent l="0" t="0" r="0" b="0"/>
            <wp:docPr id="12" name="Picture 12" descr="Machine generated alternative text:&#10;Hay &#10;6 metres &#10;Hay &#10;4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ine generated alternative text:&#10;Hay &#10;6 metres &#10;Hay &#10;4 metr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286000"/>
                    </a:xfrm>
                    <a:prstGeom prst="rect">
                      <a:avLst/>
                    </a:prstGeom>
                    <a:noFill/>
                    <a:ln>
                      <a:noFill/>
                    </a:ln>
                  </pic:spPr>
                </pic:pic>
              </a:graphicData>
            </a:graphic>
          </wp:inline>
        </w:drawing>
      </w:r>
    </w:p>
    <w:p w14:paraId="7E8CEFDA" w14:textId="77777777" w:rsidR="007F55AE" w:rsidRDefault="007F55AE" w:rsidP="007F55A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w:t>
      </w:r>
    </w:p>
    <w:p w14:paraId="7FDA6BF6" w14:textId="77777777" w:rsidR="007F55AE" w:rsidRDefault="007F55AE" w:rsidP="007F55A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w:t>
      </w:r>
    </w:p>
    <w:p w14:paraId="796CC09D"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examine the sick calf. The calf is two weeks </w:t>
      </w:r>
      <w:proofErr w:type="gramStart"/>
      <w:r>
        <w:rPr>
          <w:rFonts w:ascii="Calibri" w:hAnsi="Calibri" w:cs="Calibri"/>
          <w:sz w:val="22"/>
          <w:szCs w:val="22"/>
        </w:rPr>
        <w:t>old,</w:t>
      </w:r>
      <w:proofErr w:type="gramEnd"/>
      <w:r>
        <w:rPr>
          <w:rFonts w:ascii="Calibri" w:hAnsi="Calibri" w:cs="Calibri"/>
          <w:sz w:val="22"/>
          <w:szCs w:val="22"/>
        </w:rPr>
        <w:t xml:space="preserve"> it has a temperature of 39.8</w:t>
      </w:r>
      <w:r>
        <w:rPr>
          <w:rFonts w:ascii="Calibri" w:hAnsi="Calibri" w:cs="Calibri"/>
          <w:sz w:val="22"/>
          <w:szCs w:val="22"/>
          <w:vertAlign w:val="superscript"/>
        </w:rPr>
        <w:t>o</w:t>
      </w:r>
      <w:r>
        <w:rPr>
          <w:rFonts w:ascii="Calibri" w:hAnsi="Calibri" w:cs="Calibri"/>
          <w:sz w:val="22"/>
          <w:szCs w:val="22"/>
        </w:rPr>
        <w:t xml:space="preserve">C, a heart rate of 120 beats per minute and a respiratory rate of 56 breaths per minute. It is reluctant to rise and is </w:t>
      </w:r>
      <w:proofErr w:type="gramStart"/>
      <w:r>
        <w:rPr>
          <w:rFonts w:ascii="Calibri" w:hAnsi="Calibri" w:cs="Calibri"/>
          <w:sz w:val="22"/>
          <w:szCs w:val="22"/>
        </w:rPr>
        <w:t>open-mouth</w:t>
      </w:r>
      <w:proofErr w:type="gramEnd"/>
      <w:r>
        <w:rPr>
          <w:rFonts w:ascii="Calibri" w:hAnsi="Calibri" w:cs="Calibri"/>
          <w:sz w:val="22"/>
          <w:szCs w:val="22"/>
        </w:rPr>
        <w:t xml:space="preserve"> breathing. You hear wheezing noises on auscultation of the chest, and lung noises are </w:t>
      </w:r>
      <w:proofErr w:type="gramStart"/>
      <w:r>
        <w:rPr>
          <w:rFonts w:ascii="Calibri" w:hAnsi="Calibri" w:cs="Calibri"/>
          <w:sz w:val="22"/>
          <w:szCs w:val="22"/>
        </w:rPr>
        <w:t>quiet</w:t>
      </w:r>
      <w:proofErr w:type="gramEnd"/>
      <w:r>
        <w:rPr>
          <w:rFonts w:ascii="Calibri" w:hAnsi="Calibri" w:cs="Calibri"/>
          <w:sz w:val="22"/>
          <w:szCs w:val="22"/>
        </w:rPr>
        <w:t xml:space="preserve"> cranioventrally. There is some mucopurulent nasal discharge. The calf is urinating and defecating normally. </w:t>
      </w:r>
    </w:p>
    <w:p w14:paraId="5C2637CD"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379B8C" w14:textId="77777777" w:rsidR="007F55AE" w:rsidRDefault="007F55AE" w:rsidP="007F55A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You notice that when you enter the pen some of the other calves start coughing when disturbed. The farmer also mentions that some of his bulling heifers that are at pasture (which backs onto the barn) are also coughing. </w:t>
      </w:r>
    </w:p>
    <w:p w14:paraId="0D572F2A" w14:textId="77777777" w:rsidR="007F55AE" w:rsidRDefault="007F55AE" w:rsidP="007F55A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You suspect pneumonia in the calves and lungworm in the older heifers; you collect some dung samples from the latter to confirm the diagnosis and discuss a plan for treating the affected groups with the farmer. </w:t>
      </w:r>
    </w:p>
    <w:p w14:paraId="64B927E9" w14:textId="77777777" w:rsidR="007F55AE" w:rsidRDefault="007F55AE" w:rsidP="007F55AE">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After a busy day you decide to go to the pub for tea with one of your colleagues. You're chatting about the outbreak of pneumonia and discussing the advice that you've given the farmer. As you're about to tuck into your food one of your clients, an organic farmer, Bob Chapman, catches your eye from an adjacent table and comes over to say hello. Bob buys beef cross calves and dairy bull calves from a few local dairy farms and sells them as stores at 13 months. He asks if you've just been </w:t>
      </w:r>
      <w:r>
        <w:rPr>
          <w:rFonts w:ascii="Calibri" w:hAnsi="Calibri" w:cs="Calibri"/>
          <w:sz w:val="22"/>
          <w:szCs w:val="22"/>
        </w:rPr>
        <w:lastRenderedPageBreak/>
        <w:t xml:space="preserve">discussing the outbreak of pneumonia at Home Farm. He was considering buying some calves from </w:t>
      </w:r>
      <w:proofErr w:type="gramStart"/>
      <w:r>
        <w:rPr>
          <w:rFonts w:ascii="Calibri" w:hAnsi="Calibri" w:cs="Calibri"/>
          <w:sz w:val="22"/>
          <w:szCs w:val="22"/>
        </w:rPr>
        <w:t>them</w:t>
      </w:r>
      <w:proofErr w:type="gramEnd"/>
      <w:r>
        <w:rPr>
          <w:rFonts w:ascii="Calibri" w:hAnsi="Calibri" w:cs="Calibri"/>
          <w:sz w:val="22"/>
          <w:szCs w:val="22"/>
        </w:rPr>
        <w:t xml:space="preserve"> but he had heard that they had had an outbreak of pneumonia. </w:t>
      </w:r>
    </w:p>
    <w:p w14:paraId="2E3D04B1"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08A1DC" w14:textId="6AE2A899" w:rsidR="007F55AE" w:rsidRDefault="001E1440" w:rsidP="001E1440">
      <w:pPr>
        <w:pStyle w:val="Heading2"/>
      </w:pPr>
      <w:r>
        <w:t xml:space="preserve">Intended </w:t>
      </w:r>
      <w:r w:rsidR="007F55AE">
        <w:t xml:space="preserve">Learning Outcomes </w:t>
      </w:r>
      <w:r w:rsidR="0061198E">
        <w:t>(ILOs)</w:t>
      </w:r>
    </w:p>
    <w:p w14:paraId="11347B81" w14:textId="5AA76687" w:rsidR="001E1440" w:rsidRPr="0061198E" w:rsidRDefault="008333CA" w:rsidP="0061198E">
      <w:r>
        <w:t>T</w:t>
      </w:r>
      <w:r w:rsidR="00F14CA2">
        <w:t>hese tell studen</w:t>
      </w:r>
      <w:r w:rsidR="0061198E">
        <w:t xml:space="preserve">ts </w:t>
      </w:r>
      <w:r w:rsidR="006C3E66">
        <w:t xml:space="preserve">what they </w:t>
      </w:r>
      <w:r w:rsidR="0061198E">
        <w:t>need to learn/focus on whilst working through the case. Colour coding provides guidance to students re</w:t>
      </w:r>
      <w:r w:rsidR="006C3E66">
        <w:t xml:space="preserve">garding </w:t>
      </w:r>
      <w:r w:rsidR="0061198E">
        <w:t>how much detail they need to go into, to answer</w:t>
      </w:r>
      <w:r w:rsidR="00CB28AA">
        <w:t>/address</w:t>
      </w:r>
      <w:r w:rsidR="0061198E">
        <w:t xml:space="preserve"> each </w:t>
      </w:r>
      <w:proofErr w:type="gramStart"/>
      <w:r w:rsidR="0061198E">
        <w:t>ILO</w:t>
      </w:r>
      <w:proofErr w:type="gramEnd"/>
    </w:p>
    <w:p w14:paraId="122C1E94" w14:textId="77777777" w:rsidR="00C071FE" w:rsidRDefault="00C071FE" w:rsidP="00C071FE">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 xml:space="preserve">These ILOs will usually require a sentence or two to answer and/or will be more involved to research than blue ILOs, but less involved than green </w:t>
      </w:r>
      <w:proofErr w:type="gramStart"/>
      <w:r>
        <w:rPr>
          <w:rFonts w:ascii="Calibri" w:hAnsi="Calibri" w:cs="Calibri"/>
          <w:sz w:val="22"/>
          <w:szCs w:val="22"/>
          <w:highlight w:val="yellow"/>
        </w:rPr>
        <w:t>ILOs</w:t>
      </w:r>
      <w:proofErr w:type="gramEnd"/>
    </w:p>
    <w:p w14:paraId="419DDA93" w14:textId="77777777" w:rsidR="00C071FE" w:rsidRDefault="00C071FE" w:rsidP="00C071FE">
      <w:pPr>
        <w:pStyle w:val="NormalWeb"/>
        <w:spacing w:before="0" w:beforeAutospacing="0" w:after="0" w:afterAutospacing="0"/>
        <w:rPr>
          <w:rFonts w:ascii="Calibri" w:hAnsi="Calibri" w:cs="Calibri"/>
          <w:sz w:val="22"/>
          <w:szCs w:val="22"/>
        </w:rPr>
      </w:pPr>
      <w:r>
        <w:rPr>
          <w:rFonts w:ascii="Calibri" w:hAnsi="Calibri" w:cs="Calibri"/>
          <w:sz w:val="22"/>
          <w:szCs w:val="22"/>
          <w:highlight w:val="green"/>
        </w:rPr>
        <w:t xml:space="preserve">These ILOs will usually require about a paragraph to answer and/or will take the longest time to </w:t>
      </w:r>
      <w:proofErr w:type="gramStart"/>
      <w:r>
        <w:rPr>
          <w:rFonts w:ascii="Calibri" w:hAnsi="Calibri" w:cs="Calibri"/>
          <w:sz w:val="22"/>
          <w:szCs w:val="22"/>
          <w:highlight w:val="green"/>
        </w:rPr>
        <w:t>research</w:t>
      </w:r>
      <w:proofErr w:type="gramEnd"/>
    </w:p>
    <w:p w14:paraId="1B364BEB" w14:textId="77777777" w:rsidR="007F55AE" w:rsidRDefault="007F55AE" w:rsidP="007F55A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0B256E"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b/>
          <w:bCs/>
          <w:sz w:val="22"/>
          <w:szCs w:val="22"/>
        </w:rPr>
        <w:t>Animal Management</w:t>
      </w:r>
    </w:p>
    <w:p w14:paraId="5D2A35B4" w14:textId="13199550"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Discuss options for housing of the young calf; individual vs group </w:t>
      </w:r>
      <w:proofErr w:type="gramStart"/>
      <w:r>
        <w:rPr>
          <w:rFonts w:ascii="Calibri" w:hAnsi="Calibri" w:cs="Calibri"/>
          <w:sz w:val="22"/>
          <w:szCs w:val="22"/>
          <w:highlight w:val="green"/>
        </w:rPr>
        <w:t>housing</w:t>
      </w:r>
      <w:proofErr w:type="gramEnd"/>
      <w:r>
        <w:rPr>
          <w:rFonts w:ascii="Calibri" w:hAnsi="Calibri" w:cs="Calibri"/>
          <w:sz w:val="22"/>
          <w:szCs w:val="22"/>
        </w:rPr>
        <w:t> </w:t>
      </w:r>
    </w:p>
    <w:p w14:paraId="3CDBE4D4" w14:textId="0FA5E768"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Identify upper and lower critical temperatures for calves and recognise how calf jackets can be </w:t>
      </w:r>
      <w:proofErr w:type="gramStart"/>
      <w:r>
        <w:rPr>
          <w:rFonts w:ascii="Calibri" w:hAnsi="Calibri" w:cs="Calibri"/>
          <w:sz w:val="22"/>
          <w:szCs w:val="22"/>
          <w:highlight w:val="yellow"/>
        </w:rPr>
        <w:t>used</w:t>
      </w:r>
      <w:proofErr w:type="gramEnd"/>
      <w:r>
        <w:rPr>
          <w:rFonts w:ascii="Calibri" w:hAnsi="Calibri" w:cs="Calibri"/>
          <w:sz w:val="22"/>
          <w:szCs w:val="22"/>
        </w:rPr>
        <w:t xml:space="preserve"> </w:t>
      </w:r>
    </w:p>
    <w:p w14:paraId="5AE67733"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State the appropriate stocking density for calves in an indoor barn and suggest strategies that can be used to reduce stocking </w:t>
      </w:r>
      <w:proofErr w:type="gramStart"/>
      <w:r>
        <w:rPr>
          <w:rFonts w:ascii="Calibri" w:hAnsi="Calibri" w:cs="Calibri"/>
          <w:sz w:val="22"/>
          <w:szCs w:val="22"/>
          <w:highlight w:val="yellow"/>
        </w:rPr>
        <w:t>density</w:t>
      </w:r>
      <w:proofErr w:type="gramEnd"/>
    </w:p>
    <w:p w14:paraId="5677C5BA"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rPr>
        <w:t> </w:t>
      </w:r>
    </w:p>
    <w:p w14:paraId="5433BDA3" w14:textId="4F045BA2"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b/>
          <w:bCs/>
          <w:sz w:val="22"/>
          <w:szCs w:val="22"/>
        </w:rPr>
        <w:t xml:space="preserve">Welfare, Behaviour and Nutrition </w:t>
      </w:r>
    </w:p>
    <w:p w14:paraId="54124653" w14:textId="5B850B75"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Outline the requirements of the </w:t>
      </w:r>
      <w:proofErr w:type="spellStart"/>
      <w:r>
        <w:rPr>
          <w:rFonts w:ascii="Calibri" w:hAnsi="Calibri" w:cs="Calibri"/>
          <w:sz w:val="22"/>
          <w:szCs w:val="22"/>
          <w:highlight w:val="yellow"/>
        </w:rPr>
        <w:t>newborn</w:t>
      </w:r>
      <w:proofErr w:type="spellEnd"/>
      <w:r>
        <w:rPr>
          <w:rFonts w:ascii="Calibri" w:hAnsi="Calibri" w:cs="Calibri"/>
          <w:sz w:val="22"/>
          <w:szCs w:val="22"/>
          <w:highlight w:val="yellow"/>
        </w:rPr>
        <w:t xml:space="preserve"> calf and the importance of </w:t>
      </w:r>
      <w:proofErr w:type="gramStart"/>
      <w:r>
        <w:rPr>
          <w:rFonts w:ascii="Calibri" w:hAnsi="Calibri" w:cs="Calibri"/>
          <w:sz w:val="22"/>
          <w:szCs w:val="22"/>
          <w:highlight w:val="yellow"/>
        </w:rPr>
        <w:t>colostrum</w:t>
      </w:r>
      <w:proofErr w:type="gramEnd"/>
    </w:p>
    <w:p w14:paraId="6E565BE8" w14:textId="77D89F28"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Summarise nutritional requirements of calves up to weaning </w:t>
      </w:r>
      <w:proofErr w:type="gramStart"/>
      <w:r>
        <w:rPr>
          <w:rFonts w:ascii="Calibri" w:hAnsi="Calibri" w:cs="Calibri"/>
          <w:sz w:val="22"/>
          <w:szCs w:val="22"/>
          <w:highlight w:val="yellow"/>
        </w:rPr>
        <w:t>age</w:t>
      </w:r>
      <w:proofErr w:type="gramEnd"/>
      <w:r>
        <w:rPr>
          <w:rFonts w:ascii="Calibri" w:hAnsi="Calibri" w:cs="Calibri"/>
          <w:sz w:val="22"/>
          <w:szCs w:val="22"/>
        </w:rPr>
        <w:t xml:space="preserve"> </w:t>
      </w:r>
    </w:p>
    <w:p w14:paraId="5B4BC542" w14:textId="367A1A86"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Appraise milk replacement feeding systems; replacer v whole milk, method of delivery, frequency and </w:t>
      </w:r>
      <w:proofErr w:type="gramStart"/>
      <w:r>
        <w:rPr>
          <w:rFonts w:ascii="Calibri" w:hAnsi="Calibri" w:cs="Calibri"/>
          <w:sz w:val="22"/>
          <w:szCs w:val="22"/>
          <w:highlight w:val="green"/>
        </w:rPr>
        <w:t>volume</w:t>
      </w:r>
      <w:proofErr w:type="gramEnd"/>
    </w:p>
    <w:p w14:paraId="04DB51E5"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Define growth rates of beef and dairy </w:t>
      </w:r>
      <w:proofErr w:type="gramStart"/>
      <w:r>
        <w:rPr>
          <w:rFonts w:ascii="Calibri" w:hAnsi="Calibri" w:cs="Calibri"/>
          <w:sz w:val="22"/>
          <w:szCs w:val="22"/>
          <w:highlight w:val="yellow"/>
        </w:rPr>
        <w:t>cattle</w:t>
      </w:r>
      <w:proofErr w:type="gramEnd"/>
      <w:r>
        <w:rPr>
          <w:rFonts w:ascii="Calibri" w:hAnsi="Calibri" w:cs="Calibri"/>
          <w:sz w:val="22"/>
          <w:szCs w:val="22"/>
          <w:highlight w:val="yellow"/>
        </w:rPr>
        <w:t xml:space="preserve"> </w:t>
      </w:r>
    </w:p>
    <w:p w14:paraId="6CE16B4C"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rPr>
        <w:t xml:space="preserve"> </w:t>
      </w:r>
    </w:p>
    <w:p w14:paraId="4BF5E281" w14:textId="34CE4793" w:rsidR="007F55AE" w:rsidRDefault="007F55AE" w:rsidP="00DB02F3">
      <w:pPr>
        <w:pStyle w:val="NormalWeb"/>
        <w:spacing w:beforeAutospacing="0" w:afterAutospacing="0" w:line="280" w:lineRule="atLeast"/>
        <w:rPr>
          <w:rFonts w:ascii="Calibri" w:hAnsi="Calibri" w:cs="Calibri"/>
          <w:sz w:val="22"/>
          <w:szCs w:val="22"/>
        </w:rPr>
      </w:pPr>
      <w:r>
        <w:rPr>
          <w:rFonts w:ascii="Calibri" w:hAnsi="Calibri" w:cs="Calibri"/>
          <w:b/>
          <w:bCs/>
          <w:sz w:val="22"/>
          <w:szCs w:val="22"/>
        </w:rPr>
        <w:t xml:space="preserve">Cell Biology </w:t>
      </w:r>
      <w:r>
        <w:rPr>
          <w:rFonts w:ascii="Calibri" w:hAnsi="Calibri" w:cs="Calibri"/>
          <w:sz w:val="22"/>
          <w:szCs w:val="22"/>
        </w:rPr>
        <w:t> </w:t>
      </w:r>
    </w:p>
    <w:p w14:paraId="06DCCFD5" w14:textId="633B55B2"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State why ingestion of colostrum is important in calves and describe how to assess whether intake is </w:t>
      </w:r>
      <w:proofErr w:type="gramStart"/>
      <w:r>
        <w:rPr>
          <w:rFonts w:ascii="Calibri" w:hAnsi="Calibri" w:cs="Calibri"/>
          <w:sz w:val="22"/>
          <w:szCs w:val="22"/>
          <w:highlight w:val="yellow"/>
        </w:rPr>
        <w:t>adequate</w:t>
      </w:r>
      <w:proofErr w:type="gramEnd"/>
      <w:r>
        <w:rPr>
          <w:rFonts w:ascii="Calibri" w:hAnsi="Calibri" w:cs="Calibri"/>
          <w:sz w:val="22"/>
          <w:szCs w:val="22"/>
          <w:highlight w:val="yellow"/>
        </w:rPr>
        <w:t xml:space="preserve"> </w:t>
      </w:r>
    </w:p>
    <w:p w14:paraId="74C61C2F" w14:textId="6F73C73F"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Outline the main type of immunoglobulin found in </w:t>
      </w:r>
      <w:proofErr w:type="gramStart"/>
      <w:r>
        <w:rPr>
          <w:rFonts w:ascii="Calibri" w:hAnsi="Calibri" w:cs="Calibri"/>
          <w:sz w:val="22"/>
          <w:szCs w:val="22"/>
          <w:highlight w:val="yellow"/>
        </w:rPr>
        <w:t>colostrum</w:t>
      </w:r>
      <w:proofErr w:type="gramEnd"/>
      <w:r>
        <w:rPr>
          <w:rFonts w:ascii="Calibri" w:hAnsi="Calibri" w:cs="Calibri"/>
          <w:sz w:val="22"/>
          <w:szCs w:val="22"/>
          <w:highlight w:val="yellow"/>
        </w:rPr>
        <w:t xml:space="preserve"> </w:t>
      </w:r>
      <w:r>
        <w:rPr>
          <w:rFonts w:ascii="Calibri" w:hAnsi="Calibri" w:cs="Calibri"/>
          <w:sz w:val="22"/>
          <w:szCs w:val="22"/>
        </w:rPr>
        <w:t xml:space="preserve"> </w:t>
      </w:r>
    </w:p>
    <w:p w14:paraId="3D6AFC4F" w14:textId="5C0446B2"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Outline the components of the innate immune system within the </w:t>
      </w:r>
      <w:proofErr w:type="gramStart"/>
      <w:r>
        <w:rPr>
          <w:rFonts w:ascii="Calibri" w:hAnsi="Calibri" w:cs="Calibri"/>
          <w:sz w:val="22"/>
          <w:szCs w:val="22"/>
          <w:highlight w:val="yellow"/>
        </w:rPr>
        <w:t>calves</w:t>
      </w:r>
      <w:proofErr w:type="gramEnd"/>
      <w:r>
        <w:rPr>
          <w:rFonts w:ascii="Calibri" w:hAnsi="Calibri" w:cs="Calibri"/>
          <w:sz w:val="22"/>
          <w:szCs w:val="22"/>
          <w:highlight w:val="yellow"/>
        </w:rPr>
        <w:t xml:space="preserve"> upper respiratory tract which help protect against respiratory tract infections </w:t>
      </w:r>
    </w:p>
    <w:p w14:paraId="52DB731E" w14:textId="17DC56EE"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Explain the role of mucosa associated lymphoid tissue in the development of immunity to respiratory tract </w:t>
      </w:r>
      <w:proofErr w:type="gramStart"/>
      <w:r>
        <w:rPr>
          <w:rFonts w:ascii="Calibri" w:hAnsi="Calibri" w:cs="Calibri"/>
          <w:sz w:val="22"/>
          <w:szCs w:val="22"/>
          <w:highlight w:val="green"/>
        </w:rPr>
        <w:t>infections</w:t>
      </w:r>
      <w:proofErr w:type="gramEnd"/>
      <w:r>
        <w:rPr>
          <w:rFonts w:ascii="Calibri" w:hAnsi="Calibri" w:cs="Calibri"/>
          <w:sz w:val="22"/>
          <w:szCs w:val="22"/>
          <w:highlight w:val="green"/>
        </w:rPr>
        <w:t xml:space="preserve"> </w:t>
      </w:r>
      <w:r>
        <w:rPr>
          <w:rFonts w:ascii="Calibri" w:hAnsi="Calibri" w:cs="Calibri"/>
          <w:sz w:val="22"/>
          <w:szCs w:val="22"/>
        </w:rPr>
        <w:t xml:space="preserve"> </w:t>
      </w:r>
    </w:p>
    <w:p w14:paraId="47DC3877"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Explain the effects of stress on the immune </w:t>
      </w:r>
      <w:proofErr w:type="gramStart"/>
      <w:r>
        <w:rPr>
          <w:rFonts w:ascii="Calibri" w:hAnsi="Calibri" w:cs="Calibri"/>
          <w:sz w:val="22"/>
          <w:szCs w:val="22"/>
          <w:highlight w:val="green"/>
        </w:rPr>
        <w:t>response</w:t>
      </w:r>
      <w:proofErr w:type="gramEnd"/>
      <w:r>
        <w:rPr>
          <w:rFonts w:ascii="Calibri" w:hAnsi="Calibri" w:cs="Calibri"/>
          <w:sz w:val="22"/>
          <w:szCs w:val="22"/>
          <w:highlight w:val="green"/>
        </w:rPr>
        <w:t xml:space="preserve"> </w:t>
      </w:r>
    </w:p>
    <w:p w14:paraId="666EFCA7"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rPr>
        <w:t xml:space="preserve"> </w:t>
      </w:r>
    </w:p>
    <w:p w14:paraId="7B6BE533" w14:textId="49873D10"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b/>
          <w:bCs/>
          <w:sz w:val="22"/>
          <w:szCs w:val="22"/>
        </w:rPr>
        <w:t>Agents of disease</w:t>
      </w:r>
    </w:p>
    <w:p w14:paraId="6EBC622D" w14:textId="6B54C2ED"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Explain why there is a difference in the cause of an outbreak of coughing in older heifers compared to young </w:t>
      </w:r>
      <w:proofErr w:type="gramStart"/>
      <w:r>
        <w:rPr>
          <w:rFonts w:ascii="Calibri" w:hAnsi="Calibri" w:cs="Calibri"/>
          <w:sz w:val="22"/>
          <w:szCs w:val="22"/>
          <w:highlight w:val="yellow"/>
        </w:rPr>
        <w:t>calves</w:t>
      </w:r>
      <w:proofErr w:type="gramEnd"/>
      <w:r>
        <w:rPr>
          <w:rFonts w:ascii="Calibri" w:hAnsi="Calibri" w:cs="Calibri"/>
          <w:sz w:val="22"/>
          <w:szCs w:val="22"/>
          <w:highlight w:val="yellow"/>
        </w:rPr>
        <w:t xml:space="preserve"> </w:t>
      </w:r>
      <w:r>
        <w:rPr>
          <w:rFonts w:ascii="Calibri" w:hAnsi="Calibri" w:cs="Calibri"/>
          <w:sz w:val="22"/>
          <w:szCs w:val="22"/>
        </w:rPr>
        <w:t xml:space="preserve"> </w:t>
      </w:r>
    </w:p>
    <w:p w14:paraId="4C0F449E"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State the parasite that causes lungworm in cattle and describe the clinical signs, diagnosis, lifecycle and control of </w:t>
      </w:r>
      <w:proofErr w:type="spellStart"/>
      <w:r>
        <w:rPr>
          <w:rFonts w:ascii="Calibri" w:hAnsi="Calibri" w:cs="Calibri"/>
          <w:sz w:val="22"/>
          <w:szCs w:val="22"/>
          <w:highlight w:val="green"/>
        </w:rPr>
        <w:t>Dictyocaulus</w:t>
      </w:r>
      <w:proofErr w:type="spellEnd"/>
      <w:r>
        <w:rPr>
          <w:rFonts w:ascii="Calibri" w:hAnsi="Calibri" w:cs="Calibri"/>
          <w:sz w:val="22"/>
          <w:szCs w:val="22"/>
          <w:highlight w:val="green"/>
        </w:rPr>
        <w:t xml:space="preserve"> </w:t>
      </w:r>
      <w:proofErr w:type="spellStart"/>
      <w:proofErr w:type="gramStart"/>
      <w:r>
        <w:rPr>
          <w:rFonts w:ascii="Calibri" w:hAnsi="Calibri" w:cs="Calibri"/>
          <w:sz w:val="22"/>
          <w:szCs w:val="22"/>
          <w:highlight w:val="green"/>
        </w:rPr>
        <w:t>viviparus</w:t>
      </w:r>
      <w:proofErr w:type="spellEnd"/>
      <w:proofErr w:type="gramEnd"/>
      <w:r>
        <w:rPr>
          <w:rFonts w:ascii="Calibri" w:hAnsi="Calibri" w:cs="Calibri"/>
          <w:sz w:val="22"/>
          <w:szCs w:val="22"/>
          <w:highlight w:val="green"/>
        </w:rPr>
        <w:t xml:space="preserve"> </w:t>
      </w:r>
    </w:p>
    <w:p w14:paraId="00C84D60"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rPr>
        <w:t xml:space="preserve"> </w:t>
      </w:r>
    </w:p>
    <w:p w14:paraId="68DA324F" w14:textId="4E5C3AC0"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lastRenderedPageBreak/>
        <w:t xml:space="preserve">Explain the role of the immune response in the presentation of disease related to D. </w:t>
      </w:r>
      <w:proofErr w:type="spellStart"/>
      <w:r>
        <w:rPr>
          <w:rFonts w:ascii="Calibri" w:hAnsi="Calibri" w:cs="Calibri"/>
          <w:sz w:val="22"/>
          <w:szCs w:val="22"/>
          <w:highlight w:val="green"/>
        </w:rPr>
        <w:t>viviparus</w:t>
      </w:r>
      <w:proofErr w:type="spellEnd"/>
      <w:r>
        <w:rPr>
          <w:rFonts w:ascii="Calibri" w:hAnsi="Calibri" w:cs="Calibri"/>
          <w:sz w:val="22"/>
          <w:szCs w:val="22"/>
          <w:highlight w:val="green"/>
        </w:rPr>
        <w:t xml:space="preserve"> in young and older cattle and naïve vs exposed cattle and how this affects control of the </w:t>
      </w:r>
      <w:proofErr w:type="gramStart"/>
      <w:r>
        <w:rPr>
          <w:rFonts w:ascii="Calibri" w:hAnsi="Calibri" w:cs="Calibri"/>
          <w:sz w:val="22"/>
          <w:szCs w:val="22"/>
          <w:highlight w:val="green"/>
        </w:rPr>
        <w:t>disease</w:t>
      </w:r>
      <w:proofErr w:type="gramEnd"/>
      <w:r>
        <w:rPr>
          <w:rFonts w:ascii="Calibri" w:hAnsi="Calibri" w:cs="Calibri"/>
          <w:sz w:val="22"/>
          <w:szCs w:val="22"/>
          <w:highlight w:val="green"/>
        </w:rPr>
        <w:t xml:space="preserve"> </w:t>
      </w:r>
      <w:r>
        <w:rPr>
          <w:rFonts w:ascii="Calibri" w:hAnsi="Calibri" w:cs="Calibri"/>
          <w:sz w:val="22"/>
          <w:szCs w:val="22"/>
        </w:rPr>
        <w:t xml:space="preserve"> </w:t>
      </w:r>
    </w:p>
    <w:p w14:paraId="578709E8" w14:textId="6F122F39"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Explain the role of vaccination in the control of disease related to D. </w:t>
      </w:r>
      <w:proofErr w:type="spellStart"/>
      <w:proofErr w:type="gramStart"/>
      <w:r>
        <w:rPr>
          <w:rFonts w:ascii="Calibri" w:hAnsi="Calibri" w:cs="Calibri"/>
          <w:sz w:val="22"/>
          <w:szCs w:val="22"/>
          <w:highlight w:val="green"/>
        </w:rPr>
        <w:t>viviparus</w:t>
      </w:r>
      <w:proofErr w:type="spellEnd"/>
      <w:proofErr w:type="gramEnd"/>
      <w:r>
        <w:rPr>
          <w:rFonts w:ascii="Calibri" w:hAnsi="Calibri" w:cs="Calibri"/>
          <w:sz w:val="22"/>
          <w:szCs w:val="22"/>
          <w:highlight w:val="green"/>
        </w:rPr>
        <w:t xml:space="preserve"> </w:t>
      </w:r>
      <w:r>
        <w:rPr>
          <w:rFonts w:ascii="Calibri" w:hAnsi="Calibri" w:cs="Calibri"/>
          <w:sz w:val="22"/>
          <w:szCs w:val="22"/>
        </w:rPr>
        <w:t xml:space="preserve"> </w:t>
      </w:r>
    </w:p>
    <w:p w14:paraId="7293E61D"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Outline the role of the inflammatory response to live and dead D. </w:t>
      </w:r>
      <w:proofErr w:type="spellStart"/>
      <w:r>
        <w:rPr>
          <w:rFonts w:ascii="Calibri" w:hAnsi="Calibri" w:cs="Calibri"/>
          <w:sz w:val="22"/>
          <w:szCs w:val="22"/>
          <w:highlight w:val="yellow"/>
        </w:rPr>
        <w:t>viviparus</w:t>
      </w:r>
      <w:proofErr w:type="spellEnd"/>
      <w:r>
        <w:rPr>
          <w:rFonts w:ascii="Calibri" w:hAnsi="Calibri" w:cs="Calibri"/>
          <w:sz w:val="22"/>
          <w:szCs w:val="22"/>
          <w:highlight w:val="yellow"/>
        </w:rPr>
        <w:t xml:space="preserve"> in the pathogenesis of </w:t>
      </w:r>
      <w:proofErr w:type="gramStart"/>
      <w:r>
        <w:rPr>
          <w:rFonts w:ascii="Calibri" w:hAnsi="Calibri" w:cs="Calibri"/>
          <w:sz w:val="22"/>
          <w:szCs w:val="22"/>
          <w:highlight w:val="yellow"/>
        </w:rPr>
        <w:t>disease</w:t>
      </w:r>
      <w:proofErr w:type="gramEnd"/>
      <w:r>
        <w:rPr>
          <w:rFonts w:ascii="Calibri" w:hAnsi="Calibri" w:cs="Calibri"/>
          <w:sz w:val="22"/>
          <w:szCs w:val="22"/>
          <w:highlight w:val="yellow"/>
        </w:rPr>
        <w:t xml:space="preserve"> </w:t>
      </w:r>
    </w:p>
    <w:p w14:paraId="2EEFE8C3"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rPr>
        <w:t> </w:t>
      </w:r>
    </w:p>
    <w:p w14:paraId="47002B0F" w14:textId="12F06F6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b/>
          <w:bCs/>
          <w:sz w:val="22"/>
          <w:szCs w:val="22"/>
        </w:rPr>
        <w:t>Pathology</w:t>
      </w:r>
      <w:r>
        <w:rPr>
          <w:rFonts w:ascii="Calibri" w:hAnsi="Calibri" w:cs="Calibri"/>
          <w:sz w:val="22"/>
          <w:szCs w:val="22"/>
        </w:rPr>
        <w:t xml:space="preserve"> </w:t>
      </w:r>
    </w:p>
    <w:p w14:paraId="6C80AE8C"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yellow"/>
        </w:rPr>
        <w:t xml:space="preserve">Describe the gross appearance of lungs with pneumonia and explain why the changes result in disturbances of gas </w:t>
      </w:r>
      <w:proofErr w:type="gramStart"/>
      <w:r>
        <w:rPr>
          <w:rFonts w:ascii="Calibri" w:hAnsi="Calibri" w:cs="Calibri"/>
          <w:sz w:val="22"/>
          <w:szCs w:val="22"/>
          <w:highlight w:val="yellow"/>
        </w:rPr>
        <w:t>exchange</w:t>
      </w:r>
      <w:proofErr w:type="gramEnd"/>
      <w:r>
        <w:rPr>
          <w:rFonts w:ascii="Calibri" w:hAnsi="Calibri" w:cs="Calibri"/>
          <w:sz w:val="22"/>
          <w:szCs w:val="22"/>
          <w:highlight w:val="yellow"/>
        </w:rPr>
        <w:t xml:space="preserve"> </w:t>
      </w:r>
    </w:p>
    <w:p w14:paraId="1FB5115F"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rPr>
        <w:t xml:space="preserve"> </w:t>
      </w:r>
    </w:p>
    <w:p w14:paraId="00681B32" w14:textId="77777777"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b/>
          <w:bCs/>
          <w:sz w:val="22"/>
          <w:szCs w:val="22"/>
        </w:rPr>
        <w:t>Professionalism</w:t>
      </w:r>
    </w:p>
    <w:p w14:paraId="40232B25" w14:textId="27224BE0"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State the current price of a dairy calf and describe the economic effects of calf respiratory </w:t>
      </w:r>
      <w:proofErr w:type="gramStart"/>
      <w:r>
        <w:rPr>
          <w:rFonts w:ascii="Calibri" w:hAnsi="Calibri" w:cs="Calibri"/>
          <w:sz w:val="22"/>
          <w:szCs w:val="22"/>
          <w:highlight w:val="green"/>
        </w:rPr>
        <w:t>disease</w:t>
      </w:r>
      <w:proofErr w:type="gramEnd"/>
      <w:r>
        <w:rPr>
          <w:rFonts w:ascii="Calibri" w:hAnsi="Calibri" w:cs="Calibri"/>
          <w:sz w:val="22"/>
          <w:szCs w:val="22"/>
          <w:highlight w:val="green"/>
        </w:rPr>
        <w:t xml:space="preserve"> </w:t>
      </w:r>
    </w:p>
    <w:p w14:paraId="12317A91" w14:textId="78614866" w:rsidR="007F55AE" w:rsidRDefault="007F55AE" w:rsidP="007F55AE">
      <w:pPr>
        <w:pStyle w:val="NormalWeb"/>
        <w:spacing w:beforeAutospacing="0" w:afterAutospacing="0" w:line="260" w:lineRule="atLeast"/>
        <w:rPr>
          <w:rFonts w:ascii="Calibri" w:hAnsi="Calibri" w:cs="Calibri"/>
          <w:sz w:val="22"/>
          <w:szCs w:val="22"/>
        </w:rPr>
      </w:pPr>
      <w:r>
        <w:rPr>
          <w:rFonts w:ascii="Calibri" w:hAnsi="Calibri" w:cs="Calibri"/>
          <w:sz w:val="22"/>
          <w:szCs w:val="22"/>
          <w:highlight w:val="green"/>
        </w:rPr>
        <w:t xml:space="preserve">Discuss how you would communicate your findings and recommendations to a farmer and discuss some of the challenges that are faced when implementing changes on </w:t>
      </w:r>
      <w:proofErr w:type="gramStart"/>
      <w:r>
        <w:rPr>
          <w:rFonts w:ascii="Calibri" w:hAnsi="Calibri" w:cs="Calibri"/>
          <w:sz w:val="22"/>
          <w:szCs w:val="22"/>
          <w:highlight w:val="green"/>
        </w:rPr>
        <w:t>farms</w:t>
      </w:r>
      <w:proofErr w:type="gramEnd"/>
      <w:r>
        <w:rPr>
          <w:rFonts w:ascii="Calibri" w:hAnsi="Calibri" w:cs="Calibri"/>
          <w:sz w:val="22"/>
          <w:szCs w:val="22"/>
          <w:highlight w:val="green"/>
        </w:rPr>
        <w:t xml:space="preserve"> </w:t>
      </w:r>
      <w:r>
        <w:rPr>
          <w:rFonts w:ascii="Calibri" w:hAnsi="Calibri" w:cs="Calibri"/>
          <w:sz w:val="22"/>
          <w:szCs w:val="22"/>
        </w:rPr>
        <w:t xml:space="preserve"> </w:t>
      </w:r>
    </w:p>
    <w:p w14:paraId="3918E933" w14:textId="3CDB3510" w:rsidR="00867F18" w:rsidRPr="00867F18" w:rsidRDefault="007F55AE" w:rsidP="00D62E98">
      <w:pPr>
        <w:pStyle w:val="NormalWeb"/>
        <w:spacing w:beforeAutospacing="0" w:afterAutospacing="0" w:line="260" w:lineRule="atLeast"/>
        <w:rPr>
          <w:rFonts w:ascii="Calibri" w:hAnsi="Calibri" w:cs="Calibri"/>
          <w:sz w:val="22"/>
          <w:szCs w:val="22"/>
        </w:rPr>
        <w:sectPr w:rsidR="00867F18" w:rsidRPr="00867F18">
          <w:pgSz w:w="11906" w:h="16838"/>
          <w:pgMar w:top="1440" w:right="1440" w:bottom="1440" w:left="1440" w:header="708" w:footer="708" w:gutter="0"/>
          <w:cols w:space="708"/>
          <w:docGrid w:linePitch="360"/>
        </w:sectPr>
      </w:pPr>
      <w:r>
        <w:rPr>
          <w:rFonts w:ascii="Calibri" w:hAnsi="Calibri" w:cs="Calibri"/>
          <w:sz w:val="22"/>
          <w:szCs w:val="22"/>
          <w:highlight w:val="green"/>
        </w:rPr>
        <w:t>Explain your responsibilities regarding client confidentiality, discuss ways in which this may be breached unintentionally and how to avoid this happening</w:t>
      </w:r>
    </w:p>
    <w:p w14:paraId="4272685F" w14:textId="318871D1" w:rsidR="00981017" w:rsidRDefault="00981017"/>
    <w:sectPr w:rsidR="00981017" w:rsidSect="00981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EB7"/>
    <w:multiLevelType w:val="multilevel"/>
    <w:tmpl w:val="62944C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1B1173A"/>
    <w:multiLevelType w:val="multilevel"/>
    <w:tmpl w:val="961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466122"/>
    <w:multiLevelType w:val="multilevel"/>
    <w:tmpl w:val="4702AE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634675344">
    <w:abstractNumId w:val="0"/>
  </w:num>
  <w:num w:numId="2" w16cid:durableId="855847258">
    <w:abstractNumId w:val="2"/>
  </w:num>
  <w:num w:numId="3" w16cid:durableId="102852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CE"/>
    <w:rsid w:val="00026383"/>
    <w:rsid w:val="000C2A50"/>
    <w:rsid w:val="000E4905"/>
    <w:rsid w:val="0018381E"/>
    <w:rsid w:val="00183C9A"/>
    <w:rsid w:val="001E1440"/>
    <w:rsid w:val="002971E4"/>
    <w:rsid w:val="002A319F"/>
    <w:rsid w:val="0035160F"/>
    <w:rsid w:val="004429BE"/>
    <w:rsid w:val="004D5C29"/>
    <w:rsid w:val="00532BB1"/>
    <w:rsid w:val="00536ECE"/>
    <w:rsid w:val="005B4914"/>
    <w:rsid w:val="0061198E"/>
    <w:rsid w:val="00621F2A"/>
    <w:rsid w:val="00674B88"/>
    <w:rsid w:val="006B1DDE"/>
    <w:rsid w:val="006B2AF6"/>
    <w:rsid w:val="006C3E66"/>
    <w:rsid w:val="00746ECC"/>
    <w:rsid w:val="007F55AE"/>
    <w:rsid w:val="0081527C"/>
    <w:rsid w:val="008333CA"/>
    <w:rsid w:val="00867F18"/>
    <w:rsid w:val="008C492C"/>
    <w:rsid w:val="008D7733"/>
    <w:rsid w:val="008E6949"/>
    <w:rsid w:val="00924957"/>
    <w:rsid w:val="00981017"/>
    <w:rsid w:val="009947EC"/>
    <w:rsid w:val="009E2C13"/>
    <w:rsid w:val="00A35760"/>
    <w:rsid w:val="00B117E5"/>
    <w:rsid w:val="00B70C72"/>
    <w:rsid w:val="00B87B8A"/>
    <w:rsid w:val="00B903FC"/>
    <w:rsid w:val="00BE17C2"/>
    <w:rsid w:val="00C02CD5"/>
    <w:rsid w:val="00C071FE"/>
    <w:rsid w:val="00CB28AA"/>
    <w:rsid w:val="00CD096D"/>
    <w:rsid w:val="00D102AC"/>
    <w:rsid w:val="00D30582"/>
    <w:rsid w:val="00D62E98"/>
    <w:rsid w:val="00DB02F3"/>
    <w:rsid w:val="00DC6C5D"/>
    <w:rsid w:val="00DF3FA1"/>
    <w:rsid w:val="00E42B7E"/>
    <w:rsid w:val="00E95EFA"/>
    <w:rsid w:val="00F14CA2"/>
    <w:rsid w:val="00F6349F"/>
    <w:rsid w:val="00F65EB9"/>
    <w:rsid w:val="00FF2BE3"/>
    <w:rsid w:val="0BE725B9"/>
    <w:rsid w:val="2BF3F403"/>
    <w:rsid w:val="2F0C8362"/>
    <w:rsid w:val="378A4B0C"/>
    <w:rsid w:val="456A5C15"/>
    <w:rsid w:val="49AA0D0E"/>
    <w:rsid w:val="4A73305F"/>
    <w:rsid w:val="4B45DD6F"/>
    <w:rsid w:val="4CE1ADD0"/>
    <w:rsid w:val="4E5B1739"/>
    <w:rsid w:val="5837D873"/>
    <w:rsid w:val="5C662A02"/>
    <w:rsid w:val="6B399851"/>
    <w:rsid w:val="6C89A26A"/>
    <w:rsid w:val="7494446A"/>
    <w:rsid w:val="787BE020"/>
    <w:rsid w:val="78E565DA"/>
    <w:rsid w:val="7A17B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8301"/>
  <w15:chartTrackingRefBased/>
  <w15:docId w15:val="{CE3905C7-2F88-4164-92B7-AD1183E6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7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6ECE"/>
  </w:style>
  <w:style w:type="character" w:customStyle="1" w:styleId="eop">
    <w:name w:val="eop"/>
    <w:basedOn w:val="DefaultParagraphFont"/>
    <w:rsid w:val="00536ECE"/>
  </w:style>
  <w:style w:type="character" w:customStyle="1" w:styleId="Heading2Char">
    <w:name w:val="Heading 2 Char"/>
    <w:basedOn w:val="DefaultParagraphFont"/>
    <w:link w:val="Heading2"/>
    <w:uiPriority w:val="9"/>
    <w:rsid w:val="008D7733"/>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7F55A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7F55AE"/>
    <w:rPr>
      <w:color w:val="0000FF"/>
      <w:u w:val="single"/>
    </w:rPr>
  </w:style>
  <w:style w:type="character" w:customStyle="1" w:styleId="Heading1Char">
    <w:name w:val="Heading 1 Char"/>
    <w:basedOn w:val="DefaultParagraphFont"/>
    <w:link w:val="Heading1"/>
    <w:uiPriority w:val="9"/>
    <w:rsid w:val="00E42B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9315">
      <w:bodyDiv w:val="1"/>
      <w:marLeft w:val="0"/>
      <w:marRight w:val="0"/>
      <w:marTop w:val="0"/>
      <w:marBottom w:val="0"/>
      <w:divBdr>
        <w:top w:val="none" w:sz="0" w:space="0" w:color="auto"/>
        <w:left w:val="none" w:sz="0" w:space="0" w:color="auto"/>
        <w:bottom w:val="none" w:sz="0" w:space="0" w:color="auto"/>
        <w:right w:val="none" w:sz="0" w:space="0" w:color="auto"/>
      </w:divBdr>
      <w:divsChild>
        <w:div w:id="1962612571">
          <w:marLeft w:val="0"/>
          <w:marRight w:val="0"/>
          <w:marTop w:val="0"/>
          <w:marBottom w:val="0"/>
          <w:divBdr>
            <w:top w:val="none" w:sz="0" w:space="0" w:color="auto"/>
            <w:left w:val="none" w:sz="0" w:space="0" w:color="auto"/>
            <w:bottom w:val="none" w:sz="0" w:space="0" w:color="auto"/>
            <w:right w:val="none" w:sz="0" w:space="0" w:color="auto"/>
          </w:divBdr>
        </w:div>
        <w:div w:id="2029870243">
          <w:marLeft w:val="0"/>
          <w:marRight w:val="0"/>
          <w:marTop w:val="0"/>
          <w:marBottom w:val="0"/>
          <w:divBdr>
            <w:top w:val="none" w:sz="0" w:space="0" w:color="auto"/>
            <w:left w:val="none" w:sz="0" w:space="0" w:color="auto"/>
            <w:bottom w:val="none" w:sz="0" w:space="0" w:color="auto"/>
            <w:right w:val="none" w:sz="0" w:space="0" w:color="auto"/>
          </w:divBdr>
          <w:divsChild>
            <w:div w:id="160237065">
              <w:marLeft w:val="0"/>
              <w:marRight w:val="0"/>
              <w:marTop w:val="0"/>
              <w:marBottom w:val="0"/>
              <w:divBdr>
                <w:top w:val="none" w:sz="0" w:space="0" w:color="auto"/>
                <w:left w:val="none" w:sz="0" w:space="0" w:color="auto"/>
                <w:bottom w:val="none" w:sz="0" w:space="0" w:color="auto"/>
                <w:right w:val="none" w:sz="0" w:space="0" w:color="auto"/>
              </w:divBdr>
            </w:div>
            <w:div w:id="22248286">
              <w:marLeft w:val="0"/>
              <w:marRight w:val="0"/>
              <w:marTop w:val="0"/>
              <w:marBottom w:val="0"/>
              <w:divBdr>
                <w:top w:val="none" w:sz="0" w:space="0" w:color="auto"/>
                <w:left w:val="none" w:sz="0" w:space="0" w:color="auto"/>
                <w:bottom w:val="none" w:sz="0" w:space="0" w:color="auto"/>
                <w:right w:val="none" w:sz="0" w:space="0" w:color="auto"/>
              </w:divBdr>
            </w:div>
            <w:div w:id="2089035727">
              <w:marLeft w:val="0"/>
              <w:marRight w:val="0"/>
              <w:marTop w:val="0"/>
              <w:marBottom w:val="0"/>
              <w:divBdr>
                <w:top w:val="none" w:sz="0" w:space="0" w:color="auto"/>
                <w:left w:val="none" w:sz="0" w:space="0" w:color="auto"/>
                <w:bottom w:val="none" w:sz="0" w:space="0" w:color="auto"/>
                <w:right w:val="none" w:sz="0" w:space="0" w:color="auto"/>
              </w:divBdr>
            </w:div>
            <w:div w:id="852257754">
              <w:marLeft w:val="0"/>
              <w:marRight w:val="0"/>
              <w:marTop w:val="0"/>
              <w:marBottom w:val="0"/>
              <w:divBdr>
                <w:top w:val="none" w:sz="0" w:space="0" w:color="auto"/>
                <w:left w:val="none" w:sz="0" w:space="0" w:color="auto"/>
                <w:bottom w:val="none" w:sz="0" w:space="0" w:color="auto"/>
                <w:right w:val="none" w:sz="0" w:space="0" w:color="auto"/>
              </w:divBdr>
            </w:div>
            <w:div w:id="729502545">
              <w:marLeft w:val="0"/>
              <w:marRight w:val="0"/>
              <w:marTop w:val="0"/>
              <w:marBottom w:val="0"/>
              <w:divBdr>
                <w:top w:val="none" w:sz="0" w:space="0" w:color="auto"/>
                <w:left w:val="none" w:sz="0" w:space="0" w:color="auto"/>
                <w:bottom w:val="none" w:sz="0" w:space="0" w:color="auto"/>
                <w:right w:val="none" w:sz="0" w:space="0" w:color="auto"/>
              </w:divBdr>
            </w:div>
          </w:divsChild>
        </w:div>
        <w:div w:id="275213280">
          <w:marLeft w:val="0"/>
          <w:marRight w:val="0"/>
          <w:marTop w:val="0"/>
          <w:marBottom w:val="0"/>
          <w:divBdr>
            <w:top w:val="none" w:sz="0" w:space="0" w:color="auto"/>
            <w:left w:val="none" w:sz="0" w:space="0" w:color="auto"/>
            <w:bottom w:val="none" w:sz="0" w:space="0" w:color="auto"/>
            <w:right w:val="none" w:sz="0" w:space="0" w:color="auto"/>
          </w:divBdr>
          <w:divsChild>
            <w:div w:id="1662811508">
              <w:marLeft w:val="0"/>
              <w:marRight w:val="0"/>
              <w:marTop w:val="0"/>
              <w:marBottom w:val="0"/>
              <w:divBdr>
                <w:top w:val="none" w:sz="0" w:space="0" w:color="auto"/>
                <w:left w:val="none" w:sz="0" w:space="0" w:color="auto"/>
                <w:bottom w:val="none" w:sz="0" w:space="0" w:color="auto"/>
                <w:right w:val="none" w:sz="0" w:space="0" w:color="auto"/>
              </w:divBdr>
            </w:div>
            <w:div w:id="1739667211">
              <w:marLeft w:val="0"/>
              <w:marRight w:val="0"/>
              <w:marTop w:val="0"/>
              <w:marBottom w:val="0"/>
              <w:divBdr>
                <w:top w:val="none" w:sz="0" w:space="0" w:color="auto"/>
                <w:left w:val="none" w:sz="0" w:space="0" w:color="auto"/>
                <w:bottom w:val="none" w:sz="0" w:space="0" w:color="auto"/>
                <w:right w:val="none" w:sz="0" w:space="0" w:color="auto"/>
              </w:divBdr>
            </w:div>
            <w:div w:id="1110509331">
              <w:marLeft w:val="0"/>
              <w:marRight w:val="0"/>
              <w:marTop w:val="0"/>
              <w:marBottom w:val="0"/>
              <w:divBdr>
                <w:top w:val="none" w:sz="0" w:space="0" w:color="auto"/>
                <w:left w:val="none" w:sz="0" w:space="0" w:color="auto"/>
                <w:bottom w:val="none" w:sz="0" w:space="0" w:color="auto"/>
                <w:right w:val="none" w:sz="0" w:space="0" w:color="auto"/>
              </w:divBdr>
            </w:div>
            <w:div w:id="2012372950">
              <w:marLeft w:val="0"/>
              <w:marRight w:val="0"/>
              <w:marTop w:val="0"/>
              <w:marBottom w:val="0"/>
              <w:divBdr>
                <w:top w:val="none" w:sz="0" w:space="0" w:color="auto"/>
                <w:left w:val="none" w:sz="0" w:space="0" w:color="auto"/>
                <w:bottom w:val="none" w:sz="0" w:space="0" w:color="auto"/>
                <w:right w:val="none" w:sz="0" w:space="0" w:color="auto"/>
              </w:divBdr>
            </w:div>
            <w:div w:id="821044747">
              <w:marLeft w:val="0"/>
              <w:marRight w:val="0"/>
              <w:marTop w:val="0"/>
              <w:marBottom w:val="0"/>
              <w:divBdr>
                <w:top w:val="none" w:sz="0" w:space="0" w:color="auto"/>
                <w:left w:val="none" w:sz="0" w:space="0" w:color="auto"/>
                <w:bottom w:val="none" w:sz="0" w:space="0" w:color="auto"/>
                <w:right w:val="none" w:sz="0" w:space="0" w:color="auto"/>
              </w:divBdr>
            </w:div>
          </w:divsChild>
        </w:div>
        <w:div w:id="455105509">
          <w:marLeft w:val="0"/>
          <w:marRight w:val="0"/>
          <w:marTop w:val="0"/>
          <w:marBottom w:val="0"/>
          <w:divBdr>
            <w:top w:val="none" w:sz="0" w:space="0" w:color="auto"/>
            <w:left w:val="none" w:sz="0" w:space="0" w:color="auto"/>
            <w:bottom w:val="none" w:sz="0" w:space="0" w:color="auto"/>
            <w:right w:val="none" w:sz="0" w:space="0" w:color="auto"/>
          </w:divBdr>
        </w:div>
      </w:divsChild>
    </w:div>
    <w:div w:id="1305112794">
      <w:bodyDiv w:val="1"/>
      <w:marLeft w:val="0"/>
      <w:marRight w:val="0"/>
      <w:marTop w:val="0"/>
      <w:marBottom w:val="0"/>
      <w:divBdr>
        <w:top w:val="none" w:sz="0" w:space="0" w:color="auto"/>
        <w:left w:val="none" w:sz="0" w:space="0" w:color="auto"/>
        <w:bottom w:val="none" w:sz="0" w:space="0" w:color="auto"/>
        <w:right w:val="none" w:sz="0" w:space="0" w:color="auto"/>
      </w:divBdr>
      <w:divsChild>
        <w:div w:id="153689236">
          <w:marLeft w:val="0"/>
          <w:marRight w:val="0"/>
          <w:marTop w:val="0"/>
          <w:marBottom w:val="0"/>
          <w:divBdr>
            <w:top w:val="none" w:sz="0" w:space="0" w:color="auto"/>
            <w:left w:val="none" w:sz="0" w:space="0" w:color="auto"/>
            <w:bottom w:val="none" w:sz="0" w:space="0" w:color="auto"/>
            <w:right w:val="none" w:sz="0" w:space="0" w:color="auto"/>
          </w:divBdr>
        </w:div>
        <w:div w:id="2091542598">
          <w:marLeft w:val="0"/>
          <w:marRight w:val="0"/>
          <w:marTop w:val="0"/>
          <w:marBottom w:val="0"/>
          <w:divBdr>
            <w:top w:val="none" w:sz="0" w:space="0" w:color="auto"/>
            <w:left w:val="none" w:sz="0" w:space="0" w:color="auto"/>
            <w:bottom w:val="none" w:sz="0" w:space="0" w:color="auto"/>
            <w:right w:val="none" w:sz="0" w:space="0" w:color="auto"/>
          </w:divBdr>
        </w:div>
        <w:div w:id="153689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98350-3246-41A4-AEAC-D916A9AECA6F}"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E381E3CC-2C1C-4663-90A8-1474E7DD9322}">
      <dgm:prSet phldrT="[Text]"/>
      <dgm:spPr/>
      <dgm:t>
        <a:bodyPr/>
        <a:lstStyle/>
        <a:p>
          <a:r>
            <a:rPr lang="en-GB"/>
            <a:t>Read case and define terms</a:t>
          </a:r>
        </a:p>
      </dgm:t>
    </dgm:pt>
    <dgm:pt modelId="{FB424190-A544-49A7-BE33-4DF82C832C4C}" type="parTrans" cxnId="{1CEEEEEA-DB5C-4AD8-BC91-813F1B9C18B6}">
      <dgm:prSet/>
      <dgm:spPr/>
      <dgm:t>
        <a:bodyPr/>
        <a:lstStyle/>
        <a:p>
          <a:endParaRPr lang="en-GB"/>
        </a:p>
      </dgm:t>
    </dgm:pt>
    <dgm:pt modelId="{F1F1E2DB-EC59-45A6-9C9E-6A48B2B9AA6A}" type="sibTrans" cxnId="{1CEEEEEA-DB5C-4AD8-BC91-813F1B9C18B6}">
      <dgm:prSet/>
      <dgm:spPr/>
      <dgm:t>
        <a:bodyPr/>
        <a:lstStyle/>
        <a:p>
          <a:endParaRPr lang="en-GB"/>
        </a:p>
      </dgm:t>
    </dgm:pt>
    <dgm:pt modelId="{FD26E0E2-DE49-4B11-99DD-2207257C879D}">
      <dgm:prSet phldrT="[Text]"/>
      <dgm:spPr/>
      <dgm:t>
        <a:bodyPr/>
        <a:lstStyle/>
        <a:p>
          <a:r>
            <a:rPr lang="en-GB"/>
            <a:t>Define</a:t>
          </a:r>
          <a:r>
            <a:rPr lang="en-GB" baseline="0"/>
            <a:t> the features of the case</a:t>
          </a:r>
          <a:endParaRPr lang="en-GB"/>
        </a:p>
      </dgm:t>
    </dgm:pt>
    <dgm:pt modelId="{1E18F60C-7103-4F65-A920-AF87714BE3D2}" type="parTrans" cxnId="{E5D2E638-2783-4549-9E65-627EAD573D4B}">
      <dgm:prSet/>
      <dgm:spPr/>
      <dgm:t>
        <a:bodyPr/>
        <a:lstStyle/>
        <a:p>
          <a:endParaRPr lang="en-GB"/>
        </a:p>
      </dgm:t>
    </dgm:pt>
    <dgm:pt modelId="{4F6CB7C7-1A92-47F7-88A3-6D251EE989D4}" type="sibTrans" cxnId="{E5D2E638-2783-4549-9E65-627EAD573D4B}">
      <dgm:prSet/>
      <dgm:spPr/>
      <dgm:t>
        <a:bodyPr/>
        <a:lstStyle/>
        <a:p>
          <a:endParaRPr lang="en-GB"/>
        </a:p>
      </dgm:t>
    </dgm:pt>
    <dgm:pt modelId="{989E7413-E7F6-477E-B7C2-1777E82ADAEA}">
      <dgm:prSet phldrT="[Text]"/>
      <dgm:spPr/>
      <dgm:t>
        <a:bodyPr/>
        <a:lstStyle/>
        <a:p>
          <a:r>
            <a:rPr lang="en-GB"/>
            <a:t>Share what you know</a:t>
          </a:r>
        </a:p>
      </dgm:t>
    </dgm:pt>
    <dgm:pt modelId="{3B7A18AD-76CB-4EC3-8DD6-04FEF67EDAF2}" type="parTrans" cxnId="{5F428E14-0118-4F1A-BEAC-88ADA652CEDA}">
      <dgm:prSet/>
      <dgm:spPr/>
      <dgm:t>
        <a:bodyPr/>
        <a:lstStyle/>
        <a:p>
          <a:endParaRPr lang="en-GB"/>
        </a:p>
      </dgm:t>
    </dgm:pt>
    <dgm:pt modelId="{92156780-6B5F-4331-89EF-9C4DE5E9F5EA}" type="sibTrans" cxnId="{5F428E14-0118-4F1A-BEAC-88ADA652CEDA}">
      <dgm:prSet/>
      <dgm:spPr/>
      <dgm:t>
        <a:bodyPr/>
        <a:lstStyle/>
        <a:p>
          <a:endParaRPr lang="en-GB"/>
        </a:p>
      </dgm:t>
    </dgm:pt>
    <dgm:pt modelId="{E24ABE86-C2C3-4FAA-A02C-C063920EBB53}">
      <dgm:prSet phldrT="[Text]"/>
      <dgm:spPr/>
      <dgm:t>
        <a:bodyPr/>
        <a:lstStyle/>
        <a:p>
          <a:r>
            <a:rPr lang="en-GB"/>
            <a:t>Arrange the explanations and identify gaps in knowledge</a:t>
          </a:r>
        </a:p>
      </dgm:t>
    </dgm:pt>
    <dgm:pt modelId="{C5A3335D-5925-4E31-82F2-B89FAD61C1DE}" type="parTrans" cxnId="{FB5EDF49-4B2C-4670-819E-719A0EC2B727}">
      <dgm:prSet/>
      <dgm:spPr/>
      <dgm:t>
        <a:bodyPr/>
        <a:lstStyle/>
        <a:p>
          <a:endParaRPr lang="en-GB"/>
        </a:p>
      </dgm:t>
    </dgm:pt>
    <dgm:pt modelId="{71E0A53C-FAC1-4897-BCA9-A558D7D7385A}" type="sibTrans" cxnId="{FB5EDF49-4B2C-4670-819E-719A0EC2B727}">
      <dgm:prSet/>
      <dgm:spPr/>
      <dgm:t>
        <a:bodyPr/>
        <a:lstStyle/>
        <a:p>
          <a:endParaRPr lang="en-GB"/>
        </a:p>
      </dgm:t>
    </dgm:pt>
    <dgm:pt modelId="{5A5272F1-BB12-4075-AED0-C46100461670}">
      <dgm:prSet phldrT="[Text]"/>
      <dgm:spPr/>
      <dgm:t>
        <a:bodyPr/>
        <a:lstStyle/>
        <a:p>
          <a:r>
            <a:rPr lang="en-GB"/>
            <a:t>Check the learning objectives</a:t>
          </a:r>
        </a:p>
      </dgm:t>
    </dgm:pt>
    <dgm:pt modelId="{ACB19101-05D4-4048-93EC-1A1865CEED3E}" type="parTrans" cxnId="{40E258EE-223A-4E6B-80D2-E67588454D33}">
      <dgm:prSet/>
      <dgm:spPr/>
      <dgm:t>
        <a:bodyPr/>
        <a:lstStyle/>
        <a:p>
          <a:endParaRPr lang="en-GB"/>
        </a:p>
      </dgm:t>
    </dgm:pt>
    <dgm:pt modelId="{A94CDFC4-4401-4960-8BB7-813252A38A0A}" type="sibTrans" cxnId="{40E258EE-223A-4E6B-80D2-E67588454D33}">
      <dgm:prSet/>
      <dgm:spPr/>
      <dgm:t>
        <a:bodyPr/>
        <a:lstStyle/>
        <a:p>
          <a:endParaRPr lang="en-GB"/>
        </a:p>
      </dgm:t>
    </dgm:pt>
    <dgm:pt modelId="{B3C673B9-C42F-4863-A678-5350774AB8F3}">
      <dgm:prSet phldrT="[Text]"/>
      <dgm:spPr/>
      <dgm:t>
        <a:bodyPr/>
        <a:lstStyle/>
        <a:p>
          <a:r>
            <a:rPr lang="en-GB"/>
            <a:t>Searching for information</a:t>
          </a:r>
        </a:p>
      </dgm:t>
    </dgm:pt>
    <dgm:pt modelId="{E50D26E2-4849-49FE-A46B-995F9748E2E4}" type="parTrans" cxnId="{ACD30F0F-3227-4F42-98D2-31ACF9AFB8BD}">
      <dgm:prSet/>
      <dgm:spPr/>
      <dgm:t>
        <a:bodyPr/>
        <a:lstStyle/>
        <a:p>
          <a:endParaRPr lang="en-GB"/>
        </a:p>
      </dgm:t>
    </dgm:pt>
    <dgm:pt modelId="{3F9303C8-8D6C-4962-8AD2-C761455427FC}" type="sibTrans" cxnId="{ACD30F0F-3227-4F42-98D2-31ACF9AFB8BD}">
      <dgm:prSet/>
      <dgm:spPr/>
      <dgm:t>
        <a:bodyPr/>
        <a:lstStyle/>
        <a:p>
          <a:endParaRPr lang="en-GB"/>
        </a:p>
      </dgm:t>
    </dgm:pt>
    <dgm:pt modelId="{2DE4A158-C18A-4478-BA8F-2693FF8CA488}">
      <dgm:prSet phldrT="[Text]"/>
      <dgm:spPr/>
      <dgm:t>
        <a:bodyPr/>
        <a:lstStyle/>
        <a:p>
          <a:r>
            <a:rPr lang="en-GB"/>
            <a:t>Bring together, discuss and test information</a:t>
          </a:r>
        </a:p>
      </dgm:t>
    </dgm:pt>
    <dgm:pt modelId="{B858A03F-4DE6-40FC-98CB-B595A8BC9CFE}" type="parTrans" cxnId="{3A397C91-9C2D-40C1-AAA8-2A3FF877CCA0}">
      <dgm:prSet/>
      <dgm:spPr/>
      <dgm:t>
        <a:bodyPr/>
        <a:lstStyle/>
        <a:p>
          <a:endParaRPr lang="en-GB"/>
        </a:p>
      </dgm:t>
    </dgm:pt>
    <dgm:pt modelId="{2186921C-FAC8-41D6-8746-3ADA12B4E487}" type="sibTrans" cxnId="{3A397C91-9C2D-40C1-AAA8-2A3FF877CCA0}">
      <dgm:prSet/>
      <dgm:spPr/>
      <dgm:t>
        <a:bodyPr/>
        <a:lstStyle/>
        <a:p>
          <a:endParaRPr lang="en-GB"/>
        </a:p>
      </dgm:t>
    </dgm:pt>
    <dgm:pt modelId="{BB581F1A-7B91-402A-8D7C-2ADDD817BF11}" type="pres">
      <dgm:prSet presAssocID="{6E798350-3246-41A4-AEAC-D916A9AECA6F}" presName="Name0" presStyleCnt="0">
        <dgm:presLayoutVars>
          <dgm:dir/>
          <dgm:animLvl val="lvl"/>
          <dgm:resizeHandles val="exact"/>
        </dgm:presLayoutVars>
      </dgm:prSet>
      <dgm:spPr/>
    </dgm:pt>
    <dgm:pt modelId="{47388C85-0639-452F-AF7C-3E723725D612}" type="pres">
      <dgm:prSet presAssocID="{2DE4A158-C18A-4478-BA8F-2693FF8CA488}" presName="boxAndChildren" presStyleCnt="0"/>
      <dgm:spPr/>
    </dgm:pt>
    <dgm:pt modelId="{D6E757EA-1789-490C-8277-C8C0F761C368}" type="pres">
      <dgm:prSet presAssocID="{2DE4A158-C18A-4478-BA8F-2693FF8CA488}" presName="parentTextBox" presStyleLbl="node1" presStyleIdx="0" presStyleCnt="7"/>
      <dgm:spPr/>
    </dgm:pt>
    <dgm:pt modelId="{3FB0A452-0154-40BF-9734-E46A065826D2}" type="pres">
      <dgm:prSet presAssocID="{3F9303C8-8D6C-4962-8AD2-C761455427FC}" presName="sp" presStyleCnt="0"/>
      <dgm:spPr/>
    </dgm:pt>
    <dgm:pt modelId="{A349D54B-1472-4E66-B846-D63276204D7B}" type="pres">
      <dgm:prSet presAssocID="{B3C673B9-C42F-4863-A678-5350774AB8F3}" presName="arrowAndChildren" presStyleCnt="0"/>
      <dgm:spPr/>
    </dgm:pt>
    <dgm:pt modelId="{B81747C7-DE67-4379-8BA5-363B6F488294}" type="pres">
      <dgm:prSet presAssocID="{B3C673B9-C42F-4863-A678-5350774AB8F3}" presName="parentTextArrow" presStyleLbl="node1" presStyleIdx="1" presStyleCnt="7"/>
      <dgm:spPr/>
    </dgm:pt>
    <dgm:pt modelId="{AF7DCDA1-E590-4BB5-ADFC-A388B26F2DA9}" type="pres">
      <dgm:prSet presAssocID="{A94CDFC4-4401-4960-8BB7-813252A38A0A}" presName="sp" presStyleCnt="0"/>
      <dgm:spPr/>
    </dgm:pt>
    <dgm:pt modelId="{3C99B54D-730B-4614-9941-DB0A9B294BBC}" type="pres">
      <dgm:prSet presAssocID="{5A5272F1-BB12-4075-AED0-C46100461670}" presName="arrowAndChildren" presStyleCnt="0"/>
      <dgm:spPr/>
    </dgm:pt>
    <dgm:pt modelId="{2C33F957-980E-4498-AB55-BA15164C5653}" type="pres">
      <dgm:prSet presAssocID="{5A5272F1-BB12-4075-AED0-C46100461670}" presName="parentTextArrow" presStyleLbl="node1" presStyleIdx="2" presStyleCnt="7"/>
      <dgm:spPr/>
    </dgm:pt>
    <dgm:pt modelId="{D649FC04-8853-4F4E-9B2B-16C33FAA97A5}" type="pres">
      <dgm:prSet presAssocID="{71E0A53C-FAC1-4897-BCA9-A558D7D7385A}" presName="sp" presStyleCnt="0"/>
      <dgm:spPr/>
    </dgm:pt>
    <dgm:pt modelId="{3CBAC242-F961-40C5-BA2D-6F17F393469D}" type="pres">
      <dgm:prSet presAssocID="{E24ABE86-C2C3-4FAA-A02C-C063920EBB53}" presName="arrowAndChildren" presStyleCnt="0"/>
      <dgm:spPr/>
    </dgm:pt>
    <dgm:pt modelId="{8AA7CA3B-0C06-43CC-B10A-7E7ACA1931FE}" type="pres">
      <dgm:prSet presAssocID="{E24ABE86-C2C3-4FAA-A02C-C063920EBB53}" presName="parentTextArrow" presStyleLbl="node1" presStyleIdx="3" presStyleCnt="7"/>
      <dgm:spPr/>
    </dgm:pt>
    <dgm:pt modelId="{D2CA8E4C-B18A-43DB-A38E-B882669C11BE}" type="pres">
      <dgm:prSet presAssocID="{92156780-6B5F-4331-89EF-9C4DE5E9F5EA}" presName="sp" presStyleCnt="0"/>
      <dgm:spPr/>
    </dgm:pt>
    <dgm:pt modelId="{1DB9925E-C628-4DFB-B5DC-BC19D4A29966}" type="pres">
      <dgm:prSet presAssocID="{989E7413-E7F6-477E-B7C2-1777E82ADAEA}" presName="arrowAndChildren" presStyleCnt="0"/>
      <dgm:spPr/>
    </dgm:pt>
    <dgm:pt modelId="{FB7D2CB5-75D8-4064-BD79-D5990D3FA97F}" type="pres">
      <dgm:prSet presAssocID="{989E7413-E7F6-477E-B7C2-1777E82ADAEA}" presName="parentTextArrow" presStyleLbl="node1" presStyleIdx="4" presStyleCnt="7"/>
      <dgm:spPr/>
    </dgm:pt>
    <dgm:pt modelId="{B12E3D02-D586-4FAF-B23D-73BD94D4A49C}" type="pres">
      <dgm:prSet presAssocID="{4F6CB7C7-1A92-47F7-88A3-6D251EE989D4}" presName="sp" presStyleCnt="0"/>
      <dgm:spPr/>
    </dgm:pt>
    <dgm:pt modelId="{2F4804D4-0EB8-42D6-B3F1-5F749D6FE3C3}" type="pres">
      <dgm:prSet presAssocID="{FD26E0E2-DE49-4B11-99DD-2207257C879D}" presName="arrowAndChildren" presStyleCnt="0"/>
      <dgm:spPr/>
    </dgm:pt>
    <dgm:pt modelId="{AFE9429D-295B-4FB5-AD59-DCD4BD9183BC}" type="pres">
      <dgm:prSet presAssocID="{FD26E0E2-DE49-4B11-99DD-2207257C879D}" presName="parentTextArrow" presStyleLbl="node1" presStyleIdx="5" presStyleCnt="7"/>
      <dgm:spPr/>
    </dgm:pt>
    <dgm:pt modelId="{43E6F230-A66A-48BA-B1E9-5C65F6BF83F9}" type="pres">
      <dgm:prSet presAssocID="{F1F1E2DB-EC59-45A6-9C9E-6A48B2B9AA6A}" presName="sp" presStyleCnt="0"/>
      <dgm:spPr/>
    </dgm:pt>
    <dgm:pt modelId="{89685136-5E93-4B0B-8457-A925E7CC3C2C}" type="pres">
      <dgm:prSet presAssocID="{E381E3CC-2C1C-4663-90A8-1474E7DD9322}" presName="arrowAndChildren" presStyleCnt="0"/>
      <dgm:spPr/>
    </dgm:pt>
    <dgm:pt modelId="{EF21DCCF-380C-4251-91FE-34825C289EC6}" type="pres">
      <dgm:prSet presAssocID="{E381E3CC-2C1C-4663-90A8-1474E7DD9322}" presName="parentTextArrow" presStyleLbl="node1" presStyleIdx="6" presStyleCnt="7"/>
      <dgm:spPr/>
    </dgm:pt>
  </dgm:ptLst>
  <dgm:cxnLst>
    <dgm:cxn modelId="{ACD30F0F-3227-4F42-98D2-31ACF9AFB8BD}" srcId="{6E798350-3246-41A4-AEAC-D916A9AECA6F}" destId="{B3C673B9-C42F-4863-A678-5350774AB8F3}" srcOrd="5" destOrd="0" parTransId="{E50D26E2-4849-49FE-A46B-995F9748E2E4}" sibTransId="{3F9303C8-8D6C-4962-8AD2-C761455427FC}"/>
    <dgm:cxn modelId="{5F428E14-0118-4F1A-BEAC-88ADA652CEDA}" srcId="{6E798350-3246-41A4-AEAC-D916A9AECA6F}" destId="{989E7413-E7F6-477E-B7C2-1777E82ADAEA}" srcOrd="2" destOrd="0" parTransId="{3B7A18AD-76CB-4EC3-8DD6-04FEF67EDAF2}" sibTransId="{92156780-6B5F-4331-89EF-9C4DE5E9F5EA}"/>
    <dgm:cxn modelId="{7A8D6F1A-4DE7-4612-A581-D34E2CE418BC}" type="presOf" srcId="{2DE4A158-C18A-4478-BA8F-2693FF8CA488}" destId="{D6E757EA-1789-490C-8277-C8C0F761C368}" srcOrd="0" destOrd="0" presId="urn:microsoft.com/office/officeart/2005/8/layout/process4"/>
    <dgm:cxn modelId="{E5D2E638-2783-4549-9E65-627EAD573D4B}" srcId="{6E798350-3246-41A4-AEAC-D916A9AECA6F}" destId="{FD26E0E2-DE49-4B11-99DD-2207257C879D}" srcOrd="1" destOrd="0" parTransId="{1E18F60C-7103-4F65-A920-AF87714BE3D2}" sibTransId="{4F6CB7C7-1A92-47F7-88A3-6D251EE989D4}"/>
    <dgm:cxn modelId="{D2125B62-3E6D-49EA-A2CF-B7B87D550B60}" type="presOf" srcId="{B3C673B9-C42F-4863-A678-5350774AB8F3}" destId="{B81747C7-DE67-4379-8BA5-363B6F488294}" srcOrd="0" destOrd="0" presId="urn:microsoft.com/office/officeart/2005/8/layout/process4"/>
    <dgm:cxn modelId="{FB5EDF49-4B2C-4670-819E-719A0EC2B727}" srcId="{6E798350-3246-41A4-AEAC-D916A9AECA6F}" destId="{E24ABE86-C2C3-4FAA-A02C-C063920EBB53}" srcOrd="3" destOrd="0" parTransId="{C5A3335D-5925-4E31-82F2-B89FAD61C1DE}" sibTransId="{71E0A53C-FAC1-4897-BCA9-A558D7D7385A}"/>
    <dgm:cxn modelId="{7D3EB04A-DBEC-4460-A8CD-6F3A9ACBC273}" type="presOf" srcId="{FD26E0E2-DE49-4B11-99DD-2207257C879D}" destId="{AFE9429D-295B-4FB5-AD59-DCD4BD9183BC}" srcOrd="0" destOrd="0" presId="urn:microsoft.com/office/officeart/2005/8/layout/process4"/>
    <dgm:cxn modelId="{43C4376B-4B56-4BAD-932D-B0B520007FDF}" type="presOf" srcId="{5A5272F1-BB12-4075-AED0-C46100461670}" destId="{2C33F957-980E-4498-AB55-BA15164C5653}" srcOrd="0" destOrd="0" presId="urn:microsoft.com/office/officeart/2005/8/layout/process4"/>
    <dgm:cxn modelId="{3A397C91-9C2D-40C1-AAA8-2A3FF877CCA0}" srcId="{6E798350-3246-41A4-AEAC-D916A9AECA6F}" destId="{2DE4A158-C18A-4478-BA8F-2693FF8CA488}" srcOrd="6" destOrd="0" parTransId="{B858A03F-4DE6-40FC-98CB-B595A8BC9CFE}" sibTransId="{2186921C-FAC8-41D6-8746-3ADA12B4E487}"/>
    <dgm:cxn modelId="{4B197198-E30D-4699-B296-26D31EB5D9C0}" type="presOf" srcId="{E24ABE86-C2C3-4FAA-A02C-C063920EBB53}" destId="{8AA7CA3B-0C06-43CC-B10A-7E7ACA1931FE}" srcOrd="0" destOrd="0" presId="urn:microsoft.com/office/officeart/2005/8/layout/process4"/>
    <dgm:cxn modelId="{2A642ECA-858B-4D4A-A285-5AAFEF48B11F}" type="presOf" srcId="{989E7413-E7F6-477E-B7C2-1777E82ADAEA}" destId="{FB7D2CB5-75D8-4064-BD79-D5990D3FA97F}" srcOrd="0" destOrd="0" presId="urn:microsoft.com/office/officeart/2005/8/layout/process4"/>
    <dgm:cxn modelId="{1CEEEEEA-DB5C-4AD8-BC91-813F1B9C18B6}" srcId="{6E798350-3246-41A4-AEAC-D916A9AECA6F}" destId="{E381E3CC-2C1C-4663-90A8-1474E7DD9322}" srcOrd="0" destOrd="0" parTransId="{FB424190-A544-49A7-BE33-4DF82C832C4C}" sibTransId="{F1F1E2DB-EC59-45A6-9C9E-6A48B2B9AA6A}"/>
    <dgm:cxn modelId="{2A4CCDEC-0A42-484F-B1E6-09758C070704}" type="presOf" srcId="{6E798350-3246-41A4-AEAC-D916A9AECA6F}" destId="{BB581F1A-7B91-402A-8D7C-2ADDD817BF11}" srcOrd="0" destOrd="0" presId="urn:microsoft.com/office/officeart/2005/8/layout/process4"/>
    <dgm:cxn modelId="{40E258EE-223A-4E6B-80D2-E67588454D33}" srcId="{6E798350-3246-41A4-AEAC-D916A9AECA6F}" destId="{5A5272F1-BB12-4075-AED0-C46100461670}" srcOrd="4" destOrd="0" parTransId="{ACB19101-05D4-4048-93EC-1A1865CEED3E}" sibTransId="{A94CDFC4-4401-4960-8BB7-813252A38A0A}"/>
    <dgm:cxn modelId="{FD3FEDF5-7C75-424E-A5AF-92058E18CD4A}" type="presOf" srcId="{E381E3CC-2C1C-4663-90A8-1474E7DD9322}" destId="{EF21DCCF-380C-4251-91FE-34825C289EC6}" srcOrd="0" destOrd="0" presId="urn:microsoft.com/office/officeart/2005/8/layout/process4"/>
    <dgm:cxn modelId="{7294F19A-A9A4-4708-95A7-2A8738F0F07A}" type="presParOf" srcId="{BB581F1A-7B91-402A-8D7C-2ADDD817BF11}" destId="{47388C85-0639-452F-AF7C-3E723725D612}" srcOrd="0" destOrd="0" presId="urn:microsoft.com/office/officeart/2005/8/layout/process4"/>
    <dgm:cxn modelId="{1790ABEB-7D05-46F0-B69C-99C5C49F7C21}" type="presParOf" srcId="{47388C85-0639-452F-AF7C-3E723725D612}" destId="{D6E757EA-1789-490C-8277-C8C0F761C368}" srcOrd="0" destOrd="0" presId="urn:microsoft.com/office/officeart/2005/8/layout/process4"/>
    <dgm:cxn modelId="{A21AE64F-296F-42C0-B3AC-42B8F6ABF7C0}" type="presParOf" srcId="{BB581F1A-7B91-402A-8D7C-2ADDD817BF11}" destId="{3FB0A452-0154-40BF-9734-E46A065826D2}" srcOrd="1" destOrd="0" presId="urn:microsoft.com/office/officeart/2005/8/layout/process4"/>
    <dgm:cxn modelId="{3719C0D2-4EE6-4419-8340-3FCFC2243B62}" type="presParOf" srcId="{BB581F1A-7B91-402A-8D7C-2ADDD817BF11}" destId="{A349D54B-1472-4E66-B846-D63276204D7B}" srcOrd="2" destOrd="0" presId="urn:microsoft.com/office/officeart/2005/8/layout/process4"/>
    <dgm:cxn modelId="{51650474-B922-4083-9086-5532A7CE40A2}" type="presParOf" srcId="{A349D54B-1472-4E66-B846-D63276204D7B}" destId="{B81747C7-DE67-4379-8BA5-363B6F488294}" srcOrd="0" destOrd="0" presId="urn:microsoft.com/office/officeart/2005/8/layout/process4"/>
    <dgm:cxn modelId="{C17AE268-8C6A-443D-95CD-AA0F59398EFB}" type="presParOf" srcId="{BB581F1A-7B91-402A-8D7C-2ADDD817BF11}" destId="{AF7DCDA1-E590-4BB5-ADFC-A388B26F2DA9}" srcOrd="3" destOrd="0" presId="urn:microsoft.com/office/officeart/2005/8/layout/process4"/>
    <dgm:cxn modelId="{5280B64B-C779-4B39-AE9C-0544E0EBBAFF}" type="presParOf" srcId="{BB581F1A-7B91-402A-8D7C-2ADDD817BF11}" destId="{3C99B54D-730B-4614-9941-DB0A9B294BBC}" srcOrd="4" destOrd="0" presId="urn:microsoft.com/office/officeart/2005/8/layout/process4"/>
    <dgm:cxn modelId="{3C7197A2-6116-4C00-AFA0-3EDC77E1F76D}" type="presParOf" srcId="{3C99B54D-730B-4614-9941-DB0A9B294BBC}" destId="{2C33F957-980E-4498-AB55-BA15164C5653}" srcOrd="0" destOrd="0" presId="urn:microsoft.com/office/officeart/2005/8/layout/process4"/>
    <dgm:cxn modelId="{F0B72765-0F0C-47D5-B55A-1C4555B3E48D}" type="presParOf" srcId="{BB581F1A-7B91-402A-8D7C-2ADDD817BF11}" destId="{D649FC04-8853-4F4E-9B2B-16C33FAA97A5}" srcOrd="5" destOrd="0" presId="urn:microsoft.com/office/officeart/2005/8/layout/process4"/>
    <dgm:cxn modelId="{6C0D1CA5-E064-4D5C-8EFD-1DAFC06E77DF}" type="presParOf" srcId="{BB581F1A-7B91-402A-8D7C-2ADDD817BF11}" destId="{3CBAC242-F961-40C5-BA2D-6F17F393469D}" srcOrd="6" destOrd="0" presId="urn:microsoft.com/office/officeart/2005/8/layout/process4"/>
    <dgm:cxn modelId="{AA68AC1E-0ECE-4F8E-96F5-F3EC3B7A80A8}" type="presParOf" srcId="{3CBAC242-F961-40C5-BA2D-6F17F393469D}" destId="{8AA7CA3B-0C06-43CC-B10A-7E7ACA1931FE}" srcOrd="0" destOrd="0" presId="urn:microsoft.com/office/officeart/2005/8/layout/process4"/>
    <dgm:cxn modelId="{A8FFFBEC-C5EC-47C1-862F-0CE62BFB17BD}" type="presParOf" srcId="{BB581F1A-7B91-402A-8D7C-2ADDD817BF11}" destId="{D2CA8E4C-B18A-43DB-A38E-B882669C11BE}" srcOrd="7" destOrd="0" presId="urn:microsoft.com/office/officeart/2005/8/layout/process4"/>
    <dgm:cxn modelId="{E8191429-2BC0-4EEC-B59A-65A66630A977}" type="presParOf" srcId="{BB581F1A-7B91-402A-8D7C-2ADDD817BF11}" destId="{1DB9925E-C628-4DFB-B5DC-BC19D4A29966}" srcOrd="8" destOrd="0" presId="urn:microsoft.com/office/officeart/2005/8/layout/process4"/>
    <dgm:cxn modelId="{435E35B9-E925-4E09-AD4B-F9578071693F}" type="presParOf" srcId="{1DB9925E-C628-4DFB-B5DC-BC19D4A29966}" destId="{FB7D2CB5-75D8-4064-BD79-D5990D3FA97F}" srcOrd="0" destOrd="0" presId="urn:microsoft.com/office/officeart/2005/8/layout/process4"/>
    <dgm:cxn modelId="{871E53E4-B9A2-4C48-8734-2744036E40EB}" type="presParOf" srcId="{BB581F1A-7B91-402A-8D7C-2ADDD817BF11}" destId="{B12E3D02-D586-4FAF-B23D-73BD94D4A49C}" srcOrd="9" destOrd="0" presId="urn:microsoft.com/office/officeart/2005/8/layout/process4"/>
    <dgm:cxn modelId="{317FEC4E-BE90-4BA2-823F-84018399312E}" type="presParOf" srcId="{BB581F1A-7B91-402A-8D7C-2ADDD817BF11}" destId="{2F4804D4-0EB8-42D6-B3F1-5F749D6FE3C3}" srcOrd="10" destOrd="0" presId="urn:microsoft.com/office/officeart/2005/8/layout/process4"/>
    <dgm:cxn modelId="{9B0602D7-8DB5-4319-9365-525E23D9FF2E}" type="presParOf" srcId="{2F4804D4-0EB8-42D6-B3F1-5F749D6FE3C3}" destId="{AFE9429D-295B-4FB5-AD59-DCD4BD9183BC}" srcOrd="0" destOrd="0" presId="urn:microsoft.com/office/officeart/2005/8/layout/process4"/>
    <dgm:cxn modelId="{A0815417-7418-4419-8F8E-C84309E85FD2}" type="presParOf" srcId="{BB581F1A-7B91-402A-8D7C-2ADDD817BF11}" destId="{43E6F230-A66A-48BA-B1E9-5C65F6BF83F9}" srcOrd="11" destOrd="0" presId="urn:microsoft.com/office/officeart/2005/8/layout/process4"/>
    <dgm:cxn modelId="{BE8C091E-2D5A-4DEC-8A27-FF7DEF5145F9}" type="presParOf" srcId="{BB581F1A-7B91-402A-8D7C-2ADDD817BF11}" destId="{89685136-5E93-4B0B-8457-A925E7CC3C2C}" srcOrd="12" destOrd="0" presId="urn:microsoft.com/office/officeart/2005/8/layout/process4"/>
    <dgm:cxn modelId="{5193933C-79C5-46CE-B614-8B3A9716C2E1}" type="presParOf" srcId="{89685136-5E93-4B0B-8457-A925E7CC3C2C}" destId="{EF21DCCF-380C-4251-91FE-34825C289EC6}" srcOrd="0"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757EA-1789-490C-8277-C8C0F761C368}">
      <dsp:nvSpPr>
        <dsp:cNvPr id="0" name=""/>
        <dsp:cNvSpPr/>
      </dsp:nvSpPr>
      <dsp:spPr>
        <a:xfrm>
          <a:off x="0" y="2449221"/>
          <a:ext cx="5512279" cy="268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Bring together, discuss and test information</a:t>
          </a:r>
        </a:p>
      </dsp:txBody>
      <dsp:txXfrm>
        <a:off x="0" y="2449221"/>
        <a:ext cx="5512279" cy="268017"/>
      </dsp:txXfrm>
    </dsp:sp>
    <dsp:sp modelId="{B81747C7-DE67-4379-8BA5-363B6F488294}">
      <dsp:nvSpPr>
        <dsp:cNvPr id="0" name=""/>
        <dsp:cNvSpPr/>
      </dsp:nvSpPr>
      <dsp:spPr>
        <a:xfrm rot="10800000">
          <a:off x="0" y="2041031"/>
          <a:ext cx="5512279" cy="412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Searching for information</a:t>
          </a:r>
        </a:p>
      </dsp:txBody>
      <dsp:txXfrm rot="10800000">
        <a:off x="0" y="2041031"/>
        <a:ext cx="5512279" cy="267842"/>
      </dsp:txXfrm>
    </dsp:sp>
    <dsp:sp modelId="{2C33F957-980E-4498-AB55-BA15164C5653}">
      <dsp:nvSpPr>
        <dsp:cNvPr id="0" name=""/>
        <dsp:cNvSpPr/>
      </dsp:nvSpPr>
      <dsp:spPr>
        <a:xfrm rot="10800000">
          <a:off x="0" y="1632841"/>
          <a:ext cx="5512279" cy="412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Check the learning objectives</a:t>
          </a:r>
        </a:p>
      </dsp:txBody>
      <dsp:txXfrm rot="10800000">
        <a:off x="0" y="1632841"/>
        <a:ext cx="5512279" cy="267842"/>
      </dsp:txXfrm>
    </dsp:sp>
    <dsp:sp modelId="{8AA7CA3B-0C06-43CC-B10A-7E7ACA1931FE}">
      <dsp:nvSpPr>
        <dsp:cNvPr id="0" name=""/>
        <dsp:cNvSpPr/>
      </dsp:nvSpPr>
      <dsp:spPr>
        <a:xfrm rot="10800000">
          <a:off x="0" y="1224651"/>
          <a:ext cx="5512279" cy="412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Arrange the explanations and identify gaps in knowledge</a:t>
          </a:r>
        </a:p>
      </dsp:txBody>
      <dsp:txXfrm rot="10800000">
        <a:off x="0" y="1224651"/>
        <a:ext cx="5512279" cy="267842"/>
      </dsp:txXfrm>
    </dsp:sp>
    <dsp:sp modelId="{FB7D2CB5-75D8-4064-BD79-D5990D3FA97F}">
      <dsp:nvSpPr>
        <dsp:cNvPr id="0" name=""/>
        <dsp:cNvSpPr/>
      </dsp:nvSpPr>
      <dsp:spPr>
        <a:xfrm rot="10800000">
          <a:off x="0" y="816462"/>
          <a:ext cx="5512279" cy="412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Share what you know</a:t>
          </a:r>
        </a:p>
      </dsp:txBody>
      <dsp:txXfrm rot="10800000">
        <a:off x="0" y="816462"/>
        <a:ext cx="5512279" cy="267842"/>
      </dsp:txXfrm>
    </dsp:sp>
    <dsp:sp modelId="{AFE9429D-295B-4FB5-AD59-DCD4BD9183BC}">
      <dsp:nvSpPr>
        <dsp:cNvPr id="0" name=""/>
        <dsp:cNvSpPr/>
      </dsp:nvSpPr>
      <dsp:spPr>
        <a:xfrm rot="10800000">
          <a:off x="0" y="408272"/>
          <a:ext cx="5512279" cy="412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Define</a:t>
          </a:r>
          <a:r>
            <a:rPr lang="en-GB" sz="900" kern="1200" baseline="0"/>
            <a:t> the features of the case</a:t>
          </a:r>
          <a:endParaRPr lang="en-GB" sz="900" kern="1200"/>
        </a:p>
      </dsp:txBody>
      <dsp:txXfrm rot="10800000">
        <a:off x="0" y="408272"/>
        <a:ext cx="5512279" cy="267842"/>
      </dsp:txXfrm>
    </dsp:sp>
    <dsp:sp modelId="{EF21DCCF-380C-4251-91FE-34825C289EC6}">
      <dsp:nvSpPr>
        <dsp:cNvPr id="0" name=""/>
        <dsp:cNvSpPr/>
      </dsp:nvSpPr>
      <dsp:spPr>
        <a:xfrm rot="10800000">
          <a:off x="0" y="82"/>
          <a:ext cx="5512279" cy="4122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Read case and define terms</a:t>
          </a:r>
        </a:p>
      </dsp:txBody>
      <dsp:txXfrm rot="10800000">
        <a:off x="0" y="82"/>
        <a:ext cx="5512279" cy="2678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Horseman</dc:creator>
  <cp:keywords/>
  <dc:description/>
  <cp:lastModifiedBy>Tracy Townsend</cp:lastModifiedBy>
  <cp:revision>2</cp:revision>
  <dcterms:created xsi:type="dcterms:W3CDTF">2023-06-05T15:07:00Z</dcterms:created>
  <dcterms:modified xsi:type="dcterms:W3CDTF">2023-06-05T15:07:00Z</dcterms:modified>
</cp:coreProperties>
</file>